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67" w:rsidRDefault="00433AFC" w:rsidP="00B37567">
      <w:pPr>
        <w:pStyle w:val="a3"/>
        <w:jc w:val="center"/>
        <w:rPr>
          <w:rFonts w:ascii="Times New Roman" w:hAnsi="Times New Roman" w:cs="Times New Roman"/>
          <w:b/>
          <w:sz w:val="26"/>
          <w:szCs w:val="26"/>
        </w:rPr>
      </w:pPr>
      <w:r w:rsidRPr="00B37567">
        <w:rPr>
          <w:rFonts w:ascii="Times New Roman" w:hAnsi="Times New Roman" w:cs="Times New Roman"/>
          <w:b/>
          <w:sz w:val="26"/>
          <w:szCs w:val="26"/>
        </w:rPr>
        <w:t xml:space="preserve">Меры пожарной безопасности при использовании открытого огня, </w:t>
      </w:r>
    </w:p>
    <w:p w:rsidR="00246D7F" w:rsidRPr="00B37567" w:rsidRDefault="00433AFC" w:rsidP="00B37567">
      <w:pPr>
        <w:pStyle w:val="a3"/>
        <w:jc w:val="center"/>
        <w:rPr>
          <w:rFonts w:ascii="Times New Roman" w:hAnsi="Times New Roman" w:cs="Times New Roman"/>
          <w:b/>
          <w:sz w:val="26"/>
          <w:szCs w:val="26"/>
        </w:rPr>
      </w:pPr>
      <w:r w:rsidRPr="00B37567">
        <w:rPr>
          <w:rFonts w:ascii="Times New Roman" w:hAnsi="Times New Roman" w:cs="Times New Roman"/>
          <w:b/>
          <w:sz w:val="26"/>
          <w:szCs w:val="26"/>
        </w:rPr>
        <w:t>а также при курении.</w:t>
      </w:r>
    </w:p>
    <w:p w:rsidR="00B37567" w:rsidRPr="00B37567" w:rsidRDefault="00B37567" w:rsidP="00B37567">
      <w:pPr>
        <w:pStyle w:val="a3"/>
        <w:rPr>
          <w:rFonts w:ascii="Times New Roman" w:hAnsi="Times New Roman" w:cs="Times New Roman"/>
          <w:sz w:val="26"/>
          <w:szCs w:val="26"/>
        </w:rPr>
      </w:pPr>
    </w:p>
    <w:p w:rsidR="00246D7F" w:rsidRPr="00B37567" w:rsidRDefault="00246D7F" w:rsidP="00B37567">
      <w:pPr>
        <w:pStyle w:val="a3"/>
        <w:ind w:firstLine="708"/>
        <w:jc w:val="both"/>
        <w:rPr>
          <w:rFonts w:ascii="Times New Roman" w:hAnsi="Times New Roman" w:cs="Times New Roman"/>
          <w:b/>
          <w:sz w:val="26"/>
          <w:szCs w:val="26"/>
        </w:rPr>
      </w:pPr>
      <w:r w:rsidRPr="00B37567">
        <w:rPr>
          <w:rFonts w:ascii="Times New Roman" w:hAnsi="Times New Roman" w:cs="Times New Roman"/>
          <w:b/>
          <w:sz w:val="26"/>
          <w:szCs w:val="26"/>
        </w:rPr>
        <w:t>Правил</w:t>
      </w:r>
      <w:r w:rsidR="00433AFC" w:rsidRPr="00B37567">
        <w:rPr>
          <w:rFonts w:ascii="Times New Roman" w:hAnsi="Times New Roman" w:cs="Times New Roman"/>
          <w:b/>
          <w:sz w:val="26"/>
          <w:szCs w:val="26"/>
        </w:rPr>
        <w:t>ами</w:t>
      </w:r>
      <w:r w:rsidRPr="00B37567">
        <w:rPr>
          <w:rFonts w:ascii="Times New Roman" w:hAnsi="Times New Roman" w:cs="Times New Roman"/>
          <w:b/>
          <w:sz w:val="26"/>
          <w:szCs w:val="26"/>
        </w:rPr>
        <w:t xml:space="preserve"> противопожарного режима в Российской Федерации (утверждены постановлением Правительства Российской Федерации от </w:t>
      </w:r>
      <w:r w:rsidR="00433AFC" w:rsidRPr="00B37567">
        <w:rPr>
          <w:rFonts w:ascii="Times New Roman" w:hAnsi="Times New Roman" w:cs="Times New Roman"/>
          <w:b/>
          <w:sz w:val="26"/>
          <w:szCs w:val="26"/>
        </w:rPr>
        <w:t>16.09.2020</w:t>
      </w:r>
      <w:r w:rsidRPr="00B37567">
        <w:rPr>
          <w:rFonts w:ascii="Times New Roman" w:hAnsi="Times New Roman" w:cs="Times New Roman"/>
          <w:b/>
          <w:sz w:val="26"/>
          <w:szCs w:val="26"/>
        </w:rPr>
        <w:t xml:space="preserve"> № </w:t>
      </w:r>
      <w:r w:rsidR="00433AFC" w:rsidRPr="00B37567">
        <w:rPr>
          <w:rFonts w:ascii="Times New Roman" w:hAnsi="Times New Roman" w:cs="Times New Roman"/>
          <w:b/>
          <w:sz w:val="26"/>
          <w:szCs w:val="26"/>
        </w:rPr>
        <w:t>1479</w:t>
      </w:r>
      <w:r w:rsidRPr="00B37567">
        <w:rPr>
          <w:rFonts w:ascii="Times New Roman" w:hAnsi="Times New Roman" w:cs="Times New Roman"/>
          <w:b/>
          <w:sz w:val="26"/>
          <w:szCs w:val="26"/>
        </w:rPr>
        <w:t xml:space="preserve"> «О</w:t>
      </w:r>
      <w:r w:rsidR="00433AFC" w:rsidRPr="00B37567">
        <w:rPr>
          <w:rFonts w:ascii="Times New Roman" w:hAnsi="Times New Roman" w:cs="Times New Roman"/>
          <w:b/>
          <w:sz w:val="26"/>
          <w:szCs w:val="26"/>
        </w:rPr>
        <w:t>б утверждении правил противопожарного режима Российской Федерации</w:t>
      </w:r>
      <w:r w:rsidRPr="00B37567">
        <w:rPr>
          <w:rFonts w:ascii="Times New Roman" w:hAnsi="Times New Roman" w:cs="Times New Roman"/>
          <w:b/>
          <w:sz w:val="26"/>
          <w:szCs w:val="26"/>
        </w:rPr>
        <w:t>», далее по тексту – ППР в РФ), установлен</w:t>
      </w:r>
      <w:r w:rsidR="00433AFC" w:rsidRPr="00B37567">
        <w:rPr>
          <w:rFonts w:ascii="Times New Roman" w:hAnsi="Times New Roman" w:cs="Times New Roman"/>
          <w:b/>
          <w:sz w:val="26"/>
          <w:szCs w:val="26"/>
        </w:rPr>
        <w:t>ы меры безопасности при использовании открытого огня:</w:t>
      </w:r>
    </w:p>
    <w:p w:rsidR="00246D7F" w:rsidRPr="00B37567" w:rsidRDefault="00EC3ED8" w:rsidP="00B37567">
      <w:pPr>
        <w:pStyle w:val="a3"/>
        <w:ind w:firstLine="708"/>
        <w:jc w:val="both"/>
        <w:rPr>
          <w:rFonts w:ascii="Times New Roman" w:hAnsi="Times New Roman" w:cs="Times New Roman"/>
          <w:sz w:val="26"/>
          <w:szCs w:val="26"/>
        </w:rPr>
      </w:pPr>
      <w:r w:rsidRPr="00B37567">
        <w:rPr>
          <w:rFonts w:ascii="Times New Roman" w:hAnsi="Times New Roman" w:cs="Times New Roman"/>
          <w:sz w:val="26"/>
          <w:szCs w:val="26"/>
        </w:rPr>
        <w:t xml:space="preserve">п. </w:t>
      </w:r>
      <w:r w:rsidR="00246D7F" w:rsidRPr="00B37567">
        <w:rPr>
          <w:rFonts w:ascii="Times New Roman" w:hAnsi="Times New Roman" w:cs="Times New Roman"/>
          <w:sz w:val="26"/>
          <w:szCs w:val="26"/>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246D7F" w:rsidRPr="00B37567" w:rsidRDefault="00EC3ED8" w:rsidP="002466D6">
      <w:pPr>
        <w:pStyle w:val="a3"/>
        <w:tabs>
          <w:tab w:val="left" w:pos="993"/>
        </w:tabs>
        <w:ind w:firstLine="708"/>
        <w:jc w:val="both"/>
        <w:rPr>
          <w:rFonts w:ascii="Times New Roman" w:hAnsi="Times New Roman" w:cs="Times New Roman"/>
          <w:sz w:val="26"/>
          <w:szCs w:val="26"/>
        </w:rPr>
      </w:pPr>
      <w:r w:rsidRPr="00B37567">
        <w:rPr>
          <w:rFonts w:ascii="Times New Roman" w:hAnsi="Times New Roman" w:cs="Times New Roman"/>
          <w:sz w:val="26"/>
          <w:szCs w:val="26"/>
        </w:rPr>
        <w:t>-</w:t>
      </w:r>
      <w:r w:rsidRPr="00B37567">
        <w:rPr>
          <w:rFonts w:ascii="Times New Roman" w:hAnsi="Times New Roman" w:cs="Times New Roman"/>
          <w:sz w:val="26"/>
          <w:szCs w:val="26"/>
        </w:rPr>
        <w:tab/>
      </w:r>
      <w:r w:rsidR="00246D7F" w:rsidRPr="00B37567">
        <w:rPr>
          <w:rFonts w:ascii="Times New Roman" w:hAnsi="Times New Roman" w:cs="Times New Roman"/>
          <w:sz w:val="26"/>
          <w:szCs w:val="26"/>
        </w:rPr>
        <w:t>участок для выжигания сухой травянистой растительности располагается на расстоянии не менее 50 метров от ближайшего объекта защиты;</w:t>
      </w:r>
    </w:p>
    <w:p w:rsidR="00246D7F" w:rsidRPr="00B37567" w:rsidRDefault="00EC3ED8" w:rsidP="002466D6">
      <w:pPr>
        <w:pStyle w:val="a3"/>
        <w:tabs>
          <w:tab w:val="left" w:pos="993"/>
        </w:tabs>
        <w:ind w:firstLine="708"/>
        <w:jc w:val="both"/>
        <w:rPr>
          <w:rFonts w:ascii="Times New Roman" w:hAnsi="Times New Roman" w:cs="Times New Roman"/>
          <w:sz w:val="26"/>
          <w:szCs w:val="26"/>
        </w:rPr>
      </w:pPr>
      <w:r w:rsidRPr="00B37567">
        <w:rPr>
          <w:rFonts w:ascii="Times New Roman" w:hAnsi="Times New Roman" w:cs="Times New Roman"/>
          <w:sz w:val="26"/>
          <w:szCs w:val="26"/>
        </w:rPr>
        <w:t>-</w:t>
      </w:r>
      <w:r w:rsidRPr="00B37567">
        <w:rPr>
          <w:rFonts w:ascii="Times New Roman" w:hAnsi="Times New Roman" w:cs="Times New Roman"/>
          <w:sz w:val="26"/>
          <w:szCs w:val="26"/>
        </w:rPr>
        <w:tab/>
      </w:r>
      <w:r w:rsidR="00246D7F" w:rsidRPr="00B37567">
        <w:rPr>
          <w:rFonts w:ascii="Times New Roman" w:hAnsi="Times New Roman" w:cs="Times New Roman"/>
          <w:sz w:val="26"/>
          <w:szCs w:val="26"/>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246D7F" w:rsidRPr="00B37567" w:rsidRDefault="00EC3ED8" w:rsidP="002466D6">
      <w:pPr>
        <w:pStyle w:val="a3"/>
        <w:tabs>
          <w:tab w:val="left" w:pos="993"/>
        </w:tabs>
        <w:ind w:firstLine="708"/>
        <w:jc w:val="both"/>
        <w:rPr>
          <w:rFonts w:ascii="Times New Roman" w:hAnsi="Times New Roman" w:cs="Times New Roman"/>
          <w:sz w:val="26"/>
          <w:szCs w:val="26"/>
        </w:rPr>
      </w:pPr>
      <w:r w:rsidRPr="00B37567">
        <w:rPr>
          <w:rFonts w:ascii="Times New Roman" w:hAnsi="Times New Roman" w:cs="Times New Roman"/>
          <w:sz w:val="26"/>
          <w:szCs w:val="26"/>
        </w:rPr>
        <w:t>-</w:t>
      </w:r>
      <w:r w:rsidRPr="00B37567">
        <w:rPr>
          <w:rFonts w:ascii="Times New Roman" w:hAnsi="Times New Roman" w:cs="Times New Roman"/>
          <w:sz w:val="26"/>
          <w:szCs w:val="26"/>
        </w:rPr>
        <w:tab/>
      </w:r>
      <w:r w:rsidR="00246D7F" w:rsidRPr="00B37567">
        <w:rPr>
          <w:rFonts w:ascii="Times New Roman" w:hAnsi="Times New Roman" w:cs="Times New Roman"/>
          <w:sz w:val="26"/>
          <w:szCs w:val="26"/>
        </w:rPr>
        <w:t>на территории, включающей участок для выжигания сухой травянистой растительности, не введен особый противопожарный режим;</w:t>
      </w:r>
    </w:p>
    <w:p w:rsidR="00246D7F" w:rsidRPr="00B37567" w:rsidRDefault="00EC3ED8" w:rsidP="002466D6">
      <w:pPr>
        <w:pStyle w:val="a3"/>
        <w:tabs>
          <w:tab w:val="left" w:pos="993"/>
        </w:tabs>
        <w:ind w:firstLine="708"/>
        <w:jc w:val="both"/>
        <w:rPr>
          <w:rFonts w:ascii="Times New Roman" w:hAnsi="Times New Roman" w:cs="Times New Roman"/>
          <w:sz w:val="26"/>
          <w:szCs w:val="26"/>
        </w:rPr>
      </w:pPr>
      <w:r w:rsidRPr="00B37567">
        <w:rPr>
          <w:rFonts w:ascii="Times New Roman" w:hAnsi="Times New Roman" w:cs="Times New Roman"/>
          <w:sz w:val="26"/>
          <w:szCs w:val="26"/>
        </w:rPr>
        <w:t>-</w:t>
      </w:r>
      <w:r w:rsidRPr="00B37567">
        <w:rPr>
          <w:rFonts w:ascii="Times New Roman" w:hAnsi="Times New Roman" w:cs="Times New Roman"/>
          <w:sz w:val="26"/>
          <w:szCs w:val="26"/>
        </w:rPr>
        <w:tab/>
      </w:r>
      <w:r w:rsidR="00246D7F" w:rsidRPr="00B37567">
        <w:rPr>
          <w:rFonts w:ascii="Times New Roman" w:hAnsi="Times New Roman" w:cs="Times New Roman"/>
          <w:sz w:val="26"/>
          <w:szCs w:val="26"/>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246D7F" w:rsidRPr="00B37567" w:rsidRDefault="00246D7F" w:rsidP="00B37567">
      <w:pPr>
        <w:pStyle w:val="a3"/>
        <w:ind w:firstLine="708"/>
        <w:jc w:val="both"/>
        <w:rPr>
          <w:rFonts w:ascii="Times New Roman" w:hAnsi="Times New Roman" w:cs="Times New Roman"/>
          <w:sz w:val="26"/>
          <w:szCs w:val="26"/>
        </w:rPr>
      </w:pPr>
      <w:r w:rsidRPr="00B37567">
        <w:rPr>
          <w:rFonts w:ascii="Times New Roman" w:hAnsi="Times New Roman" w:cs="Times New Roman"/>
          <w:sz w:val="26"/>
          <w:szCs w:val="26"/>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246D7F" w:rsidRPr="00B37567" w:rsidRDefault="00EC3ED8" w:rsidP="00B37567">
      <w:pPr>
        <w:pStyle w:val="a3"/>
        <w:ind w:firstLine="708"/>
        <w:jc w:val="both"/>
        <w:rPr>
          <w:rFonts w:ascii="Times New Roman" w:hAnsi="Times New Roman" w:cs="Times New Roman"/>
          <w:sz w:val="26"/>
          <w:szCs w:val="26"/>
        </w:rPr>
      </w:pPr>
      <w:r w:rsidRPr="00B37567">
        <w:rPr>
          <w:rFonts w:ascii="Times New Roman" w:hAnsi="Times New Roman" w:cs="Times New Roman"/>
          <w:sz w:val="26"/>
          <w:szCs w:val="26"/>
        </w:rPr>
        <w:t xml:space="preserve">п. </w:t>
      </w:r>
      <w:r w:rsidR="00246D7F" w:rsidRPr="00B37567">
        <w:rPr>
          <w:rFonts w:ascii="Times New Roman" w:hAnsi="Times New Roman" w:cs="Times New Roman"/>
          <w:sz w:val="26"/>
          <w:szCs w:val="26"/>
        </w:rPr>
        <w:t>65. Запрещается использовать противопожарные расстояния между зданиями, сооружениями и строениями для разведения костров, приготовления пищи с применением открытого огня (мангалов, жаровен и др.) и сжигания отходов и тары.</w:t>
      </w:r>
    </w:p>
    <w:p w:rsidR="00246D7F" w:rsidRPr="00B37567" w:rsidRDefault="00B37567" w:rsidP="00B37567">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п. </w:t>
      </w:r>
      <w:r w:rsidR="00246D7F" w:rsidRPr="00B37567">
        <w:rPr>
          <w:rFonts w:ascii="Times New Roman" w:hAnsi="Times New Roman" w:cs="Times New Roman"/>
          <w:sz w:val="26"/>
          <w:szCs w:val="26"/>
        </w:rPr>
        <w:t xml:space="preserve">66. </w:t>
      </w:r>
      <w:proofErr w:type="gramStart"/>
      <w:r w:rsidR="00246D7F" w:rsidRPr="00B37567">
        <w:rPr>
          <w:rFonts w:ascii="Times New Roman" w:hAnsi="Times New Roman" w:cs="Times New Roman"/>
          <w:sz w:val="26"/>
          <w:szCs w:val="26"/>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00246D7F" w:rsidRPr="00B37567">
        <w:rPr>
          <w:rFonts w:ascii="Times New Roman" w:hAnsi="Times New Roman" w:cs="Times New Roman"/>
          <w:sz w:val="26"/>
          <w:szCs w:val="26"/>
        </w:rPr>
        <w:t xml:space="preserve"> и городских округов, внутригородских районов.</w:t>
      </w:r>
    </w:p>
    <w:p w:rsidR="00246D7F" w:rsidRPr="00B37567" w:rsidRDefault="00B37567" w:rsidP="00B37567">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п. </w:t>
      </w:r>
      <w:r w:rsidR="00246D7F" w:rsidRPr="00B37567">
        <w:rPr>
          <w:rFonts w:ascii="Times New Roman" w:hAnsi="Times New Roman" w:cs="Times New Roman"/>
          <w:sz w:val="26"/>
          <w:szCs w:val="26"/>
        </w:rPr>
        <w:t>73. 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246D7F" w:rsidRPr="00B37567" w:rsidRDefault="00246D7F" w:rsidP="00B37567">
      <w:pPr>
        <w:pStyle w:val="a3"/>
        <w:ind w:firstLine="708"/>
        <w:jc w:val="both"/>
        <w:rPr>
          <w:rFonts w:ascii="Times New Roman" w:hAnsi="Times New Roman" w:cs="Times New Roman"/>
          <w:sz w:val="26"/>
          <w:szCs w:val="26"/>
        </w:rPr>
      </w:pPr>
      <w:r w:rsidRPr="00B37567">
        <w:rPr>
          <w:rFonts w:ascii="Times New Roman" w:hAnsi="Times New Roman" w:cs="Times New Roman"/>
          <w:sz w:val="26"/>
          <w:szCs w:val="26"/>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B37567">
        <w:rPr>
          <w:rFonts w:ascii="Times New Roman" w:hAnsi="Times New Roman" w:cs="Times New Roman"/>
          <w:sz w:val="26"/>
          <w:szCs w:val="26"/>
        </w:rPr>
        <w:t>высоту основан на</w:t>
      </w:r>
      <w:proofErr w:type="gramEnd"/>
      <w:r w:rsidRPr="00B37567">
        <w:rPr>
          <w:rFonts w:ascii="Times New Roman" w:hAnsi="Times New Roman" w:cs="Times New Roman"/>
          <w:sz w:val="26"/>
          <w:szCs w:val="26"/>
        </w:rPr>
        <w:t xml:space="preserve"> нагревании воздуха внутри конструкции с помощью открытого огня.</w:t>
      </w:r>
    </w:p>
    <w:p w:rsidR="00246D7F" w:rsidRPr="00B37567" w:rsidRDefault="00B37567" w:rsidP="00B37567">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п. </w:t>
      </w:r>
      <w:r w:rsidR="00246D7F" w:rsidRPr="00B37567">
        <w:rPr>
          <w:rFonts w:ascii="Times New Roman" w:hAnsi="Times New Roman" w:cs="Times New Roman"/>
          <w:sz w:val="26"/>
          <w:szCs w:val="26"/>
        </w:rPr>
        <w:t>85. Запрещается использование открытого огня на балконах (лоджиях) квартир, жилых комнат общежитий и номеров гостиниц.</w:t>
      </w:r>
      <w:r w:rsidR="00B42BA4">
        <w:rPr>
          <w:rFonts w:ascii="Times New Roman" w:hAnsi="Times New Roman" w:cs="Times New Roman"/>
          <w:sz w:val="26"/>
          <w:szCs w:val="26"/>
        </w:rPr>
        <w:t xml:space="preserve"> </w:t>
      </w:r>
      <w:r w:rsidR="00246D7F" w:rsidRPr="00B37567">
        <w:rPr>
          <w:rFonts w:ascii="Times New Roman" w:hAnsi="Times New Roman" w:cs="Times New Roman"/>
          <w:sz w:val="26"/>
          <w:szCs w:val="26"/>
        </w:rPr>
        <w:t xml:space="preserve">В зданиях для проживания людей </w:t>
      </w:r>
      <w:r w:rsidR="00246D7F" w:rsidRPr="00B37567">
        <w:rPr>
          <w:rFonts w:ascii="Times New Roman" w:hAnsi="Times New Roman" w:cs="Times New Roman"/>
          <w:sz w:val="26"/>
          <w:szCs w:val="26"/>
        </w:rPr>
        <w:lastRenderedPageBreak/>
        <w:t>запрещается оставлять без присмотра источники открытого огня (свечи, непотушенная сигарета, керосиновая лампа и др.).</w:t>
      </w:r>
    </w:p>
    <w:p w:rsidR="00B37567" w:rsidRDefault="00B37567" w:rsidP="00B37567">
      <w:pPr>
        <w:pStyle w:val="a3"/>
        <w:jc w:val="both"/>
        <w:rPr>
          <w:rFonts w:ascii="Times New Roman" w:hAnsi="Times New Roman" w:cs="Times New Roman"/>
          <w:sz w:val="26"/>
          <w:szCs w:val="26"/>
        </w:rPr>
      </w:pPr>
    </w:p>
    <w:p w:rsidR="00120069" w:rsidRPr="00120069" w:rsidRDefault="00120069" w:rsidP="00120069">
      <w:pPr>
        <w:pStyle w:val="a3"/>
        <w:ind w:firstLine="708"/>
        <w:jc w:val="both"/>
        <w:rPr>
          <w:rFonts w:ascii="Times New Roman" w:hAnsi="Times New Roman" w:cs="Times New Roman"/>
          <w:sz w:val="26"/>
          <w:szCs w:val="26"/>
        </w:rPr>
      </w:pPr>
      <w:r w:rsidRPr="00120069">
        <w:rPr>
          <w:rFonts w:ascii="Times New Roman" w:hAnsi="Times New Roman" w:cs="Times New Roman"/>
          <w:sz w:val="26"/>
          <w:szCs w:val="26"/>
        </w:rPr>
        <w:t xml:space="preserve">Приложение № 4. </w:t>
      </w:r>
      <w:bookmarkStart w:id="0" w:name="Par1513"/>
      <w:bookmarkEnd w:id="0"/>
      <w:r w:rsidRPr="00120069">
        <w:rPr>
          <w:rFonts w:ascii="Times New Roman" w:hAnsi="Times New Roman" w:cs="Times New Roman"/>
          <w:sz w:val="26"/>
          <w:szCs w:val="26"/>
        </w:rPr>
        <w:t>Использование открытого огня</w:t>
      </w:r>
      <w:r w:rsidR="00FE2BA9" w:rsidRPr="00FE2BA9">
        <w:rPr>
          <w:rFonts w:ascii="Times New Roman" w:hAnsi="Times New Roman" w:cs="Times New Roman"/>
          <w:sz w:val="26"/>
          <w:szCs w:val="26"/>
        </w:rPr>
        <w:t xml:space="preserve"> </w:t>
      </w:r>
      <w:r w:rsidR="00FE2BA9" w:rsidRPr="00120069">
        <w:rPr>
          <w:rFonts w:ascii="Times New Roman" w:hAnsi="Times New Roman" w:cs="Times New Roman"/>
          <w:sz w:val="26"/>
          <w:szCs w:val="26"/>
        </w:rPr>
        <w:t>и разведения костров на землях сельскохозяйственного назначения, землях запаса и землях населенных пунктов</w:t>
      </w:r>
      <w:r w:rsidRPr="00120069">
        <w:rPr>
          <w:rFonts w:ascii="Times New Roman" w:hAnsi="Times New Roman" w:cs="Times New Roman"/>
          <w:sz w:val="26"/>
          <w:szCs w:val="26"/>
        </w:rPr>
        <w:t xml:space="preserve"> должно осуществляться в специально оборудованных местах при выполнении следующих требований:</w:t>
      </w:r>
    </w:p>
    <w:p w:rsidR="00120069" w:rsidRPr="00120069" w:rsidRDefault="00120069" w:rsidP="00120069">
      <w:pPr>
        <w:pStyle w:val="a3"/>
        <w:ind w:firstLine="708"/>
        <w:jc w:val="both"/>
        <w:rPr>
          <w:rFonts w:ascii="Times New Roman" w:hAnsi="Times New Roman" w:cs="Times New Roman"/>
          <w:sz w:val="26"/>
          <w:szCs w:val="26"/>
        </w:rPr>
      </w:pPr>
      <w:proofErr w:type="gramStart"/>
      <w:r w:rsidRPr="00120069">
        <w:rPr>
          <w:rFonts w:ascii="Times New Roman" w:hAnsi="Times New Roman" w:cs="Times New Roman"/>
          <w:sz w:val="26"/>
          <w:szCs w:val="26"/>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120069">
        <w:rPr>
          <w:rFonts w:ascii="Times New Roman" w:hAnsi="Times New Roman" w:cs="Times New Roman"/>
          <w:sz w:val="26"/>
          <w:szCs w:val="26"/>
        </w:rPr>
        <w:t xml:space="preserve"> более 1 куб. метра;</w:t>
      </w:r>
    </w:p>
    <w:p w:rsidR="00120069" w:rsidRPr="00120069" w:rsidRDefault="00120069" w:rsidP="00120069">
      <w:pPr>
        <w:pStyle w:val="a3"/>
        <w:ind w:firstLine="708"/>
        <w:jc w:val="both"/>
        <w:rPr>
          <w:rFonts w:ascii="Times New Roman" w:hAnsi="Times New Roman" w:cs="Times New Roman"/>
          <w:sz w:val="26"/>
          <w:szCs w:val="26"/>
        </w:rPr>
      </w:pPr>
      <w:bookmarkStart w:id="1" w:name="Par1515"/>
      <w:bookmarkEnd w:id="1"/>
      <w:r w:rsidRPr="00120069">
        <w:rPr>
          <w:rFonts w:ascii="Times New Roman" w:hAnsi="Times New Roman" w:cs="Times New Roman"/>
          <w:sz w:val="26"/>
          <w:szCs w:val="26"/>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120069" w:rsidRPr="00120069" w:rsidRDefault="00120069" w:rsidP="00120069">
      <w:pPr>
        <w:pStyle w:val="a3"/>
        <w:ind w:firstLine="708"/>
        <w:jc w:val="both"/>
        <w:rPr>
          <w:rFonts w:ascii="Times New Roman" w:hAnsi="Times New Roman" w:cs="Times New Roman"/>
          <w:sz w:val="26"/>
          <w:szCs w:val="26"/>
        </w:rPr>
      </w:pPr>
      <w:bookmarkStart w:id="2" w:name="Par1516"/>
      <w:bookmarkEnd w:id="2"/>
      <w:r w:rsidRPr="00120069">
        <w:rPr>
          <w:rFonts w:ascii="Times New Roman" w:hAnsi="Times New Roman" w:cs="Times New Roman"/>
          <w:sz w:val="26"/>
          <w:szCs w:val="26"/>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120069" w:rsidRPr="00120069" w:rsidRDefault="00120069" w:rsidP="00120069">
      <w:pPr>
        <w:pStyle w:val="a3"/>
        <w:ind w:firstLine="708"/>
        <w:jc w:val="both"/>
        <w:rPr>
          <w:rFonts w:ascii="Times New Roman" w:hAnsi="Times New Roman" w:cs="Times New Roman"/>
          <w:sz w:val="26"/>
          <w:szCs w:val="26"/>
        </w:rPr>
      </w:pPr>
      <w:r w:rsidRPr="00120069">
        <w:rPr>
          <w:rFonts w:ascii="Times New Roman" w:hAnsi="Times New Roman" w:cs="Times New Roman"/>
          <w:sz w:val="26"/>
          <w:szCs w:val="26"/>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120069" w:rsidRPr="00120069" w:rsidRDefault="00FE2BA9" w:rsidP="00120069">
      <w:pPr>
        <w:pStyle w:val="a3"/>
        <w:ind w:firstLine="708"/>
        <w:jc w:val="both"/>
        <w:rPr>
          <w:rFonts w:ascii="Times New Roman" w:hAnsi="Times New Roman" w:cs="Times New Roman"/>
          <w:sz w:val="26"/>
          <w:szCs w:val="26"/>
        </w:rPr>
      </w:pPr>
      <w:r>
        <w:rPr>
          <w:rFonts w:ascii="Times New Roman" w:hAnsi="Times New Roman" w:cs="Times New Roman"/>
          <w:sz w:val="26"/>
          <w:szCs w:val="26"/>
        </w:rPr>
        <w:t>П</w:t>
      </w:r>
      <w:r w:rsidR="00120069" w:rsidRPr="00120069">
        <w:rPr>
          <w:rFonts w:ascii="Times New Roman" w:hAnsi="Times New Roman" w:cs="Times New Roman"/>
          <w:sz w:val="26"/>
          <w:szCs w:val="26"/>
        </w:rPr>
        <w:t>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120069" w:rsidRPr="00120069" w:rsidRDefault="00120069" w:rsidP="00120069">
      <w:pPr>
        <w:pStyle w:val="a3"/>
        <w:ind w:firstLine="708"/>
        <w:jc w:val="both"/>
        <w:rPr>
          <w:rFonts w:ascii="Times New Roman" w:hAnsi="Times New Roman" w:cs="Times New Roman"/>
          <w:sz w:val="26"/>
          <w:szCs w:val="26"/>
        </w:rPr>
      </w:pPr>
      <w:r w:rsidRPr="00120069">
        <w:rPr>
          <w:rFonts w:ascii="Times New Roman" w:hAnsi="Times New Roman" w:cs="Times New Roman"/>
          <w:sz w:val="26"/>
          <w:szCs w:val="26"/>
        </w:rPr>
        <w:t>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120069" w:rsidRPr="00120069" w:rsidRDefault="00120069" w:rsidP="00120069">
      <w:pPr>
        <w:pStyle w:val="a3"/>
        <w:ind w:firstLine="708"/>
        <w:jc w:val="both"/>
        <w:rPr>
          <w:rFonts w:ascii="Times New Roman" w:hAnsi="Times New Roman" w:cs="Times New Roman"/>
          <w:sz w:val="26"/>
          <w:szCs w:val="26"/>
        </w:rPr>
      </w:pPr>
      <w:proofErr w:type="gramStart"/>
      <w:r w:rsidRPr="00120069">
        <w:rPr>
          <w:rFonts w:ascii="Times New Roman" w:hAnsi="Times New Roman" w:cs="Times New Roman"/>
          <w:sz w:val="26"/>
          <w:szCs w:val="26"/>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120069" w:rsidRPr="00120069" w:rsidRDefault="00120069" w:rsidP="00120069">
      <w:pPr>
        <w:pStyle w:val="a3"/>
        <w:ind w:firstLine="708"/>
        <w:jc w:val="both"/>
        <w:rPr>
          <w:rFonts w:ascii="Times New Roman" w:hAnsi="Times New Roman" w:cs="Times New Roman"/>
          <w:sz w:val="26"/>
          <w:szCs w:val="26"/>
        </w:rPr>
      </w:pPr>
      <w:r w:rsidRPr="00120069">
        <w:rPr>
          <w:rFonts w:ascii="Times New Roman" w:hAnsi="Times New Roman" w:cs="Times New Roman"/>
          <w:sz w:val="26"/>
          <w:szCs w:val="26"/>
        </w:rPr>
        <w:t>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120069" w:rsidRPr="00120069" w:rsidRDefault="00120069" w:rsidP="00120069">
      <w:pPr>
        <w:pStyle w:val="a3"/>
        <w:ind w:firstLine="708"/>
        <w:jc w:val="both"/>
        <w:rPr>
          <w:rFonts w:ascii="Times New Roman" w:hAnsi="Times New Roman" w:cs="Times New Roman"/>
          <w:sz w:val="26"/>
          <w:szCs w:val="26"/>
        </w:rPr>
      </w:pPr>
      <w:r w:rsidRPr="00120069">
        <w:rPr>
          <w:rFonts w:ascii="Times New Roman" w:hAnsi="Times New Roman" w:cs="Times New Roman"/>
          <w:sz w:val="26"/>
          <w:szCs w:val="26"/>
        </w:rPr>
        <w:lastRenderedPageBreak/>
        <w:t xml:space="preserve">В течение всего периода использования открытого огня до прекращения процесса тления должен осуществляться </w:t>
      </w:r>
      <w:proofErr w:type="gramStart"/>
      <w:r w:rsidRPr="00120069">
        <w:rPr>
          <w:rFonts w:ascii="Times New Roman" w:hAnsi="Times New Roman" w:cs="Times New Roman"/>
          <w:sz w:val="26"/>
          <w:szCs w:val="26"/>
        </w:rPr>
        <w:t>контроль за</w:t>
      </w:r>
      <w:proofErr w:type="gramEnd"/>
      <w:r w:rsidRPr="00120069">
        <w:rPr>
          <w:rFonts w:ascii="Times New Roman" w:hAnsi="Times New Roman" w:cs="Times New Roman"/>
          <w:sz w:val="26"/>
          <w:szCs w:val="26"/>
        </w:rPr>
        <w:t xml:space="preserve"> нераспространением горения (тления) за пределы очаговой зоны.</w:t>
      </w:r>
    </w:p>
    <w:p w:rsidR="00120069" w:rsidRPr="00120069" w:rsidRDefault="00120069" w:rsidP="00120069">
      <w:pPr>
        <w:pStyle w:val="a3"/>
        <w:ind w:firstLine="708"/>
        <w:jc w:val="both"/>
        <w:rPr>
          <w:rFonts w:ascii="Times New Roman" w:hAnsi="Times New Roman" w:cs="Times New Roman"/>
          <w:sz w:val="26"/>
          <w:szCs w:val="26"/>
        </w:rPr>
      </w:pPr>
      <w:r w:rsidRPr="00120069">
        <w:rPr>
          <w:rFonts w:ascii="Times New Roman" w:hAnsi="Times New Roman" w:cs="Times New Roman"/>
          <w:sz w:val="26"/>
          <w:szCs w:val="26"/>
        </w:rPr>
        <w:t>Использование открытого огня запрещается:</w:t>
      </w:r>
    </w:p>
    <w:p w:rsidR="00120069" w:rsidRPr="00120069" w:rsidRDefault="00FE2BA9" w:rsidP="00FE2BA9">
      <w:pPr>
        <w:pStyle w:val="a3"/>
        <w:tabs>
          <w:tab w:val="left" w:pos="993"/>
        </w:tabs>
        <w:ind w:firstLine="708"/>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120069" w:rsidRPr="00120069">
        <w:rPr>
          <w:rFonts w:ascii="Times New Roman" w:hAnsi="Times New Roman" w:cs="Times New Roman"/>
          <w:sz w:val="26"/>
          <w:szCs w:val="26"/>
        </w:rPr>
        <w:t>на торфяных почвах;</w:t>
      </w:r>
    </w:p>
    <w:p w:rsidR="00120069" w:rsidRPr="00120069" w:rsidRDefault="00FE2BA9" w:rsidP="00FE2BA9">
      <w:pPr>
        <w:pStyle w:val="a3"/>
        <w:tabs>
          <w:tab w:val="left" w:pos="993"/>
        </w:tabs>
        <w:ind w:firstLine="708"/>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120069" w:rsidRPr="00120069">
        <w:rPr>
          <w:rFonts w:ascii="Times New Roman" w:hAnsi="Times New Roman" w:cs="Times New Roman"/>
          <w:sz w:val="26"/>
          <w:szCs w:val="26"/>
        </w:rPr>
        <w:t>при установлении на соответствующей территории особого противопожарного режима;</w:t>
      </w:r>
    </w:p>
    <w:p w:rsidR="00120069" w:rsidRPr="00120069" w:rsidRDefault="00FE2BA9" w:rsidP="00FE2BA9">
      <w:pPr>
        <w:pStyle w:val="a3"/>
        <w:tabs>
          <w:tab w:val="left" w:pos="993"/>
        </w:tabs>
        <w:ind w:firstLine="708"/>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120069" w:rsidRPr="00120069">
        <w:rPr>
          <w:rFonts w:ascii="Times New Roman" w:hAnsi="Times New Roman" w:cs="Times New Roman"/>
          <w:sz w:val="26"/>
          <w:szCs w:val="26"/>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120069" w:rsidRPr="00120069" w:rsidRDefault="00FE2BA9" w:rsidP="00FE2BA9">
      <w:pPr>
        <w:pStyle w:val="a3"/>
        <w:tabs>
          <w:tab w:val="left" w:pos="993"/>
        </w:tabs>
        <w:ind w:firstLine="708"/>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120069" w:rsidRPr="00120069">
        <w:rPr>
          <w:rFonts w:ascii="Times New Roman" w:hAnsi="Times New Roman" w:cs="Times New Roman"/>
          <w:sz w:val="26"/>
          <w:szCs w:val="26"/>
        </w:rPr>
        <w:t>под кронами деревьев хвойных пород;</w:t>
      </w:r>
    </w:p>
    <w:p w:rsidR="00120069" w:rsidRPr="00120069" w:rsidRDefault="00FE2BA9" w:rsidP="00FE2BA9">
      <w:pPr>
        <w:pStyle w:val="a3"/>
        <w:tabs>
          <w:tab w:val="left" w:pos="993"/>
        </w:tabs>
        <w:ind w:firstLine="708"/>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120069" w:rsidRPr="00120069">
        <w:rPr>
          <w:rFonts w:ascii="Times New Roman" w:hAnsi="Times New Roman" w:cs="Times New Roman"/>
          <w:sz w:val="26"/>
          <w:szCs w:val="26"/>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120069" w:rsidRPr="00120069" w:rsidRDefault="00FE2BA9" w:rsidP="00FE2BA9">
      <w:pPr>
        <w:pStyle w:val="a3"/>
        <w:tabs>
          <w:tab w:val="left" w:pos="993"/>
        </w:tabs>
        <w:ind w:firstLine="708"/>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120069" w:rsidRPr="00120069">
        <w:rPr>
          <w:rFonts w:ascii="Times New Roman" w:hAnsi="Times New Roman" w:cs="Times New Roman"/>
          <w:sz w:val="26"/>
          <w:szCs w:val="26"/>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120069" w:rsidRPr="00120069" w:rsidRDefault="00FE2BA9" w:rsidP="00FE2BA9">
      <w:pPr>
        <w:pStyle w:val="a3"/>
        <w:tabs>
          <w:tab w:val="left" w:pos="993"/>
        </w:tabs>
        <w:ind w:firstLine="708"/>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120069" w:rsidRPr="00120069">
        <w:rPr>
          <w:rFonts w:ascii="Times New Roman" w:hAnsi="Times New Roman" w:cs="Times New Roman"/>
          <w:sz w:val="26"/>
          <w:szCs w:val="26"/>
        </w:rPr>
        <w:t>при скорости ветра, превышающей значение 10 метров в секунду.</w:t>
      </w:r>
    </w:p>
    <w:p w:rsidR="00120069" w:rsidRPr="00120069" w:rsidRDefault="00120069" w:rsidP="00120069">
      <w:pPr>
        <w:pStyle w:val="a3"/>
        <w:ind w:firstLine="708"/>
        <w:jc w:val="both"/>
        <w:rPr>
          <w:rFonts w:ascii="Times New Roman" w:hAnsi="Times New Roman" w:cs="Times New Roman"/>
          <w:sz w:val="26"/>
          <w:szCs w:val="26"/>
        </w:rPr>
      </w:pPr>
      <w:r w:rsidRPr="00120069">
        <w:rPr>
          <w:rFonts w:ascii="Times New Roman" w:hAnsi="Times New Roman" w:cs="Times New Roman"/>
          <w:sz w:val="26"/>
          <w:szCs w:val="26"/>
        </w:rPr>
        <w:t>В процессе использования открытого огня запрещается:</w:t>
      </w:r>
    </w:p>
    <w:p w:rsidR="00120069" w:rsidRPr="00120069" w:rsidRDefault="00857ADE" w:rsidP="00857ADE">
      <w:pPr>
        <w:pStyle w:val="a3"/>
        <w:tabs>
          <w:tab w:val="left" w:pos="993"/>
        </w:tabs>
        <w:ind w:firstLine="708"/>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120069" w:rsidRPr="00120069">
        <w:rPr>
          <w:rFonts w:ascii="Times New Roman" w:hAnsi="Times New Roman" w:cs="Times New Roman"/>
          <w:sz w:val="26"/>
          <w:szCs w:val="26"/>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120069" w:rsidRPr="00120069" w:rsidRDefault="00857ADE" w:rsidP="00857ADE">
      <w:pPr>
        <w:pStyle w:val="a3"/>
        <w:tabs>
          <w:tab w:val="left" w:pos="993"/>
        </w:tabs>
        <w:ind w:firstLine="708"/>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120069" w:rsidRPr="00120069">
        <w:rPr>
          <w:rFonts w:ascii="Times New Roman" w:hAnsi="Times New Roman" w:cs="Times New Roman"/>
          <w:sz w:val="26"/>
          <w:szCs w:val="26"/>
        </w:rPr>
        <w:t>оставлять место очага горения без присмотра до полного прекращения горения (тления);</w:t>
      </w:r>
    </w:p>
    <w:p w:rsidR="00120069" w:rsidRPr="00120069" w:rsidRDefault="00857ADE" w:rsidP="00857ADE">
      <w:pPr>
        <w:pStyle w:val="a3"/>
        <w:tabs>
          <w:tab w:val="left" w:pos="993"/>
        </w:tabs>
        <w:ind w:firstLine="708"/>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120069" w:rsidRPr="00120069">
        <w:rPr>
          <w:rFonts w:ascii="Times New Roman" w:hAnsi="Times New Roman" w:cs="Times New Roman"/>
          <w:sz w:val="26"/>
          <w:szCs w:val="26"/>
        </w:rPr>
        <w:t>располагать легковоспламеняющиеся и горючие жидкости, а также горючие материалы вблизи очага горения.</w:t>
      </w:r>
    </w:p>
    <w:p w:rsidR="00120069" w:rsidRDefault="00120069" w:rsidP="00120069">
      <w:pPr>
        <w:pStyle w:val="a3"/>
        <w:ind w:firstLine="708"/>
        <w:jc w:val="both"/>
        <w:rPr>
          <w:rFonts w:ascii="Times New Roman" w:hAnsi="Times New Roman" w:cs="Times New Roman"/>
          <w:sz w:val="26"/>
          <w:szCs w:val="26"/>
        </w:rPr>
      </w:pPr>
      <w:r w:rsidRPr="00120069">
        <w:rPr>
          <w:rFonts w:ascii="Times New Roman" w:hAnsi="Times New Roman" w:cs="Times New Roman"/>
          <w:sz w:val="26"/>
          <w:szCs w:val="26"/>
        </w:rPr>
        <w:t>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120069" w:rsidRDefault="00120069" w:rsidP="00B37567">
      <w:pPr>
        <w:pStyle w:val="a3"/>
        <w:jc w:val="both"/>
        <w:rPr>
          <w:rFonts w:ascii="Times New Roman" w:hAnsi="Times New Roman" w:cs="Times New Roman"/>
          <w:sz w:val="26"/>
          <w:szCs w:val="26"/>
        </w:rPr>
      </w:pPr>
    </w:p>
    <w:p w:rsidR="00120069" w:rsidRPr="00B37567" w:rsidRDefault="00120069" w:rsidP="00B37567">
      <w:pPr>
        <w:pStyle w:val="a3"/>
        <w:jc w:val="both"/>
        <w:rPr>
          <w:rFonts w:ascii="Times New Roman" w:hAnsi="Times New Roman" w:cs="Times New Roman"/>
          <w:sz w:val="26"/>
          <w:szCs w:val="26"/>
        </w:rPr>
      </w:pPr>
    </w:p>
    <w:p w:rsidR="00B37567" w:rsidRPr="00B37567" w:rsidRDefault="00B37567" w:rsidP="00B37567">
      <w:pPr>
        <w:pStyle w:val="a3"/>
        <w:ind w:firstLine="708"/>
        <w:jc w:val="both"/>
        <w:rPr>
          <w:rFonts w:ascii="Times New Roman" w:hAnsi="Times New Roman" w:cs="Times New Roman"/>
          <w:b/>
          <w:sz w:val="26"/>
          <w:szCs w:val="26"/>
        </w:rPr>
      </w:pPr>
      <w:r w:rsidRPr="00B37567">
        <w:rPr>
          <w:rFonts w:ascii="Times New Roman" w:hAnsi="Times New Roman" w:cs="Times New Roman"/>
          <w:b/>
          <w:sz w:val="26"/>
          <w:szCs w:val="26"/>
        </w:rPr>
        <w:t>Правилами пожарной безопасности в лесах (утверждены постановлением Правительства Российской Федерации от 07.10.2020 № 1614 «Об утверждении Правил пожарной безопасности в лесах», далее по тексту – ППБ в лесах), установлены меры безопасности при использовании открытого огня в лесах:</w:t>
      </w:r>
    </w:p>
    <w:p w:rsidR="006D180E" w:rsidRPr="00B37567" w:rsidRDefault="006D180E" w:rsidP="00B37567">
      <w:pPr>
        <w:pStyle w:val="a3"/>
        <w:jc w:val="both"/>
        <w:rPr>
          <w:rFonts w:ascii="Times New Roman" w:eastAsiaTheme="minorEastAsia" w:hAnsi="Times New Roman" w:cs="Times New Roman"/>
          <w:sz w:val="26"/>
          <w:szCs w:val="26"/>
        </w:rPr>
      </w:pPr>
    </w:p>
    <w:p w:rsidR="00B37567" w:rsidRPr="00B37567" w:rsidRDefault="00B37567" w:rsidP="00B37567">
      <w:pPr>
        <w:pStyle w:val="a3"/>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п. </w:t>
      </w:r>
      <w:r w:rsidRPr="00B37567">
        <w:rPr>
          <w:rFonts w:ascii="Times New Roman" w:eastAsiaTheme="minorEastAsia" w:hAnsi="Times New Roman" w:cs="Times New Roman"/>
          <w:sz w:val="26"/>
          <w:szCs w:val="26"/>
        </w:rPr>
        <w:t>8. Со дня схода снежного покрова до установления устойчивой дождливой осенней погоды или образования снежного покрова в лесах запрещается:</w:t>
      </w:r>
    </w:p>
    <w:p w:rsidR="00B37567" w:rsidRPr="00B37567" w:rsidRDefault="002466D6" w:rsidP="002466D6">
      <w:pPr>
        <w:pStyle w:val="a3"/>
        <w:tabs>
          <w:tab w:val="left" w:pos="1134"/>
        </w:tabs>
        <w:ind w:firstLine="708"/>
        <w:jc w:val="both"/>
        <w:rPr>
          <w:rFonts w:ascii="Times New Roman" w:eastAsiaTheme="minorEastAsia" w:hAnsi="Times New Roman" w:cs="Times New Roman"/>
          <w:sz w:val="26"/>
          <w:szCs w:val="26"/>
        </w:rPr>
      </w:pPr>
      <w:bookmarkStart w:id="3" w:name="dst100030"/>
      <w:bookmarkEnd w:id="3"/>
      <w:proofErr w:type="gramStart"/>
      <w:r>
        <w:rPr>
          <w:rFonts w:ascii="Times New Roman" w:eastAsiaTheme="minorEastAsia" w:hAnsi="Times New Roman" w:cs="Times New Roman"/>
          <w:sz w:val="26"/>
          <w:szCs w:val="26"/>
        </w:rPr>
        <w:t>а)</w:t>
      </w:r>
      <w:r>
        <w:rPr>
          <w:rFonts w:ascii="Times New Roman" w:eastAsiaTheme="minorEastAsia" w:hAnsi="Times New Roman" w:cs="Times New Roman"/>
          <w:sz w:val="26"/>
          <w:szCs w:val="26"/>
        </w:rPr>
        <w:tab/>
      </w:r>
      <w:r w:rsidR="00B37567" w:rsidRPr="00B37567">
        <w:rPr>
          <w:rFonts w:ascii="Times New Roman" w:eastAsiaTheme="minorEastAsia" w:hAnsi="Times New Roman" w:cs="Times New Roman"/>
          <w:sz w:val="26"/>
          <w:szCs w:val="26"/>
        </w:rPr>
        <w:t xml:space="preserve">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00B37567" w:rsidRPr="00B37567">
        <w:rPr>
          <w:rFonts w:ascii="Times New Roman" w:eastAsiaTheme="minorEastAsia" w:hAnsi="Times New Roman" w:cs="Times New Roman"/>
          <w:sz w:val="26"/>
          <w:szCs w:val="26"/>
        </w:rPr>
        <w:t>откомлевки</w:t>
      </w:r>
      <w:proofErr w:type="spellEnd"/>
      <w:r w:rsidR="00B37567" w:rsidRPr="00B37567">
        <w:rPr>
          <w:rFonts w:ascii="Times New Roman" w:eastAsiaTheme="minorEastAsia" w:hAnsi="Times New Roman" w:cs="Times New Roman"/>
          <w:sz w:val="26"/>
          <w:szCs w:val="26"/>
        </w:rPr>
        <w:t>, сучья, хворост) и заготовленной древесины, в местах</w:t>
      </w:r>
      <w:proofErr w:type="gramEnd"/>
      <w:r w:rsidR="00B37567" w:rsidRPr="00B37567">
        <w:rPr>
          <w:rFonts w:ascii="Times New Roman" w:eastAsiaTheme="minorEastAsia" w:hAnsi="Times New Roman" w:cs="Times New Roman"/>
          <w:sz w:val="26"/>
          <w:szCs w:val="26"/>
        </w:rPr>
        <w:t xml:space="preserve">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B37567" w:rsidRPr="00B37567" w:rsidRDefault="00B37567" w:rsidP="002466D6">
      <w:pPr>
        <w:pStyle w:val="a3"/>
        <w:tabs>
          <w:tab w:val="left" w:pos="1134"/>
        </w:tabs>
        <w:ind w:firstLine="708"/>
        <w:jc w:val="both"/>
        <w:rPr>
          <w:rFonts w:ascii="Times New Roman" w:eastAsiaTheme="minorEastAsia" w:hAnsi="Times New Roman" w:cs="Times New Roman"/>
          <w:sz w:val="26"/>
          <w:szCs w:val="26"/>
        </w:rPr>
      </w:pPr>
      <w:bookmarkStart w:id="4" w:name="dst100031"/>
      <w:bookmarkEnd w:id="4"/>
      <w:r w:rsidRPr="00B37567">
        <w:rPr>
          <w:rFonts w:ascii="Times New Roman" w:eastAsiaTheme="minorEastAsia" w:hAnsi="Times New Roman" w:cs="Times New Roman"/>
          <w:sz w:val="26"/>
          <w:szCs w:val="26"/>
        </w:rPr>
        <w:lastRenderedPageBreak/>
        <w:t>б)</w:t>
      </w:r>
      <w:r w:rsidR="002466D6">
        <w:rPr>
          <w:rFonts w:ascii="Times New Roman" w:eastAsiaTheme="minorEastAsia" w:hAnsi="Times New Roman" w:cs="Times New Roman"/>
          <w:sz w:val="26"/>
          <w:szCs w:val="26"/>
        </w:rPr>
        <w:tab/>
      </w:r>
      <w:r w:rsidRPr="00B37567">
        <w:rPr>
          <w:rFonts w:ascii="Times New Roman" w:eastAsiaTheme="minorEastAsia" w:hAnsi="Times New Roman" w:cs="Times New Roman"/>
          <w:sz w:val="26"/>
          <w:szCs w:val="26"/>
        </w:rPr>
        <w:t>бросать горящие спички, окурки и горячую золу из курительных трубок, стекло (стеклянные бутылки, банки и др.);</w:t>
      </w:r>
    </w:p>
    <w:p w:rsidR="00B37567" w:rsidRPr="00B37567" w:rsidRDefault="002466D6" w:rsidP="002466D6">
      <w:pPr>
        <w:pStyle w:val="a3"/>
        <w:tabs>
          <w:tab w:val="left" w:pos="1134"/>
        </w:tabs>
        <w:ind w:firstLine="708"/>
        <w:jc w:val="both"/>
        <w:rPr>
          <w:rFonts w:ascii="Times New Roman" w:eastAsiaTheme="minorEastAsia" w:hAnsi="Times New Roman" w:cs="Times New Roman"/>
          <w:sz w:val="26"/>
          <w:szCs w:val="26"/>
        </w:rPr>
      </w:pPr>
      <w:bookmarkStart w:id="5" w:name="dst100032"/>
      <w:bookmarkEnd w:id="5"/>
      <w:r>
        <w:rPr>
          <w:rFonts w:ascii="Times New Roman" w:eastAsiaTheme="minorEastAsia" w:hAnsi="Times New Roman" w:cs="Times New Roman"/>
          <w:sz w:val="26"/>
          <w:szCs w:val="26"/>
        </w:rPr>
        <w:t>в)</w:t>
      </w:r>
      <w:r>
        <w:rPr>
          <w:rFonts w:ascii="Times New Roman" w:eastAsiaTheme="minorEastAsia" w:hAnsi="Times New Roman" w:cs="Times New Roman"/>
          <w:sz w:val="26"/>
          <w:szCs w:val="26"/>
        </w:rPr>
        <w:tab/>
      </w:r>
      <w:r w:rsidR="00B37567" w:rsidRPr="00B37567">
        <w:rPr>
          <w:rFonts w:ascii="Times New Roman" w:eastAsiaTheme="minorEastAsia" w:hAnsi="Times New Roman" w:cs="Times New Roman"/>
          <w:sz w:val="26"/>
          <w:szCs w:val="26"/>
        </w:rPr>
        <w:t>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B37567" w:rsidRPr="00B37567" w:rsidRDefault="002466D6" w:rsidP="002466D6">
      <w:pPr>
        <w:pStyle w:val="a3"/>
        <w:tabs>
          <w:tab w:val="left" w:pos="1134"/>
        </w:tabs>
        <w:ind w:firstLine="708"/>
        <w:jc w:val="both"/>
        <w:rPr>
          <w:rFonts w:ascii="Times New Roman" w:eastAsiaTheme="minorEastAsia" w:hAnsi="Times New Roman" w:cs="Times New Roman"/>
          <w:sz w:val="26"/>
          <w:szCs w:val="26"/>
        </w:rPr>
      </w:pPr>
      <w:bookmarkStart w:id="6" w:name="dst100033"/>
      <w:bookmarkEnd w:id="6"/>
      <w:r>
        <w:rPr>
          <w:rFonts w:ascii="Times New Roman" w:eastAsiaTheme="minorEastAsia" w:hAnsi="Times New Roman" w:cs="Times New Roman"/>
          <w:sz w:val="26"/>
          <w:szCs w:val="26"/>
        </w:rPr>
        <w:t>г)</w:t>
      </w:r>
      <w:r>
        <w:rPr>
          <w:rFonts w:ascii="Times New Roman" w:eastAsiaTheme="minorEastAsia" w:hAnsi="Times New Roman" w:cs="Times New Roman"/>
          <w:sz w:val="26"/>
          <w:szCs w:val="26"/>
        </w:rPr>
        <w:tab/>
      </w:r>
      <w:r w:rsidR="00B37567" w:rsidRPr="00B37567">
        <w:rPr>
          <w:rFonts w:ascii="Times New Roman" w:eastAsiaTheme="minorEastAsia" w:hAnsi="Times New Roman" w:cs="Times New Roman"/>
          <w:sz w:val="26"/>
          <w:szCs w:val="26"/>
        </w:rPr>
        <w:t>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B37567" w:rsidRPr="00B37567" w:rsidRDefault="002466D6" w:rsidP="002466D6">
      <w:pPr>
        <w:pStyle w:val="a3"/>
        <w:tabs>
          <w:tab w:val="left" w:pos="1134"/>
        </w:tabs>
        <w:ind w:firstLine="708"/>
        <w:jc w:val="both"/>
        <w:rPr>
          <w:rFonts w:ascii="Times New Roman" w:eastAsiaTheme="minorEastAsia" w:hAnsi="Times New Roman" w:cs="Times New Roman"/>
          <w:sz w:val="26"/>
          <w:szCs w:val="26"/>
        </w:rPr>
      </w:pPr>
      <w:bookmarkStart w:id="7" w:name="dst100034"/>
      <w:bookmarkEnd w:id="7"/>
      <w:proofErr w:type="spellStart"/>
      <w:r>
        <w:rPr>
          <w:rFonts w:ascii="Times New Roman" w:eastAsiaTheme="minorEastAsia" w:hAnsi="Times New Roman" w:cs="Times New Roman"/>
          <w:sz w:val="26"/>
          <w:szCs w:val="26"/>
        </w:rPr>
        <w:t>д</w:t>
      </w:r>
      <w:proofErr w:type="spellEnd"/>
      <w:r>
        <w:rPr>
          <w:rFonts w:ascii="Times New Roman" w:eastAsiaTheme="minorEastAsia" w:hAnsi="Times New Roman" w:cs="Times New Roman"/>
          <w:sz w:val="26"/>
          <w:szCs w:val="26"/>
        </w:rPr>
        <w:t>)</w:t>
      </w:r>
      <w:r>
        <w:rPr>
          <w:rFonts w:ascii="Times New Roman" w:eastAsiaTheme="minorEastAsia" w:hAnsi="Times New Roman" w:cs="Times New Roman"/>
          <w:sz w:val="26"/>
          <w:szCs w:val="26"/>
        </w:rPr>
        <w:tab/>
      </w:r>
      <w:r w:rsidR="00B37567" w:rsidRPr="00B37567">
        <w:rPr>
          <w:rFonts w:ascii="Times New Roman" w:eastAsiaTheme="minorEastAsia" w:hAnsi="Times New Roman" w:cs="Times New Roman"/>
          <w:sz w:val="26"/>
          <w:szCs w:val="26"/>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B37567" w:rsidRPr="00B37567" w:rsidRDefault="00B37567" w:rsidP="002466D6">
      <w:pPr>
        <w:pStyle w:val="a3"/>
        <w:tabs>
          <w:tab w:val="left" w:pos="1134"/>
        </w:tabs>
        <w:ind w:firstLine="708"/>
        <w:jc w:val="both"/>
        <w:rPr>
          <w:rFonts w:ascii="Times New Roman" w:eastAsiaTheme="minorEastAsia" w:hAnsi="Times New Roman" w:cs="Times New Roman"/>
          <w:sz w:val="26"/>
          <w:szCs w:val="26"/>
        </w:rPr>
      </w:pPr>
      <w:bookmarkStart w:id="8" w:name="dst100035"/>
      <w:bookmarkEnd w:id="8"/>
      <w:r w:rsidRPr="00B37567">
        <w:rPr>
          <w:rFonts w:ascii="Times New Roman" w:eastAsiaTheme="minorEastAsia" w:hAnsi="Times New Roman" w:cs="Times New Roman"/>
          <w:sz w:val="26"/>
          <w:szCs w:val="26"/>
        </w:rPr>
        <w:t>е)</w:t>
      </w:r>
      <w:r w:rsidR="002466D6">
        <w:rPr>
          <w:rFonts w:ascii="Times New Roman" w:eastAsiaTheme="minorEastAsia" w:hAnsi="Times New Roman" w:cs="Times New Roman"/>
          <w:sz w:val="26"/>
          <w:szCs w:val="26"/>
        </w:rPr>
        <w:tab/>
      </w:r>
      <w:r w:rsidRPr="00B37567">
        <w:rPr>
          <w:rFonts w:ascii="Times New Roman" w:eastAsiaTheme="minorEastAsia" w:hAnsi="Times New Roman" w:cs="Times New Roman"/>
          <w:sz w:val="26"/>
          <w:szCs w:val="26"/>
        </w:rPr>
        <w:t>выполнять работы с открытым огнем на торфяниках.</w:t>
      </w:r>
    </w:p>
    <w:p w:rsidR="00B37567" w:rsidRPr="00B37567" w:rsidRDefault="00DC5A26" w:rsidP="00B37567">
      <w:pPr>
        <w:pStyle w:val="a3"/>
        <w:ind w:firstLine="708"/>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п. </w:t>
      </w:r>
      <w:r w:rsidR="00B37567" w:rsidRPr="00B37567">
        <w:rPr>
          <w:rFonts w:ascii="Times New Roman" w:eastAsiaTheme="minorEastAsia" w:hAnsi="Times New Roman" w:cs="Times New Roman"/>
          <w:sz w:val="26"/>
          <w:szCs w:val="26"/>
        </w:rPr>
        <w:t xml:space="preserve">11. </w:t>
      </w:r>
      <w:proofErr w:type="gramStart"/>
      <w:r w:rsidR="00B37567" w:rsidRPr="00B37567">
        <w:rPr>
          <w:rFonts w:ascii="Times New Roman" w:eastAsiaTheme="minorEastAsia" w:hAnsi="Times New Roman" w:cs="Times New Roman"/>
          <w:sz w:val="26"/>
          <w:szCs w:val="26"/>
        </w:rPr>
        <w:t>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roofErr w:type="gramEnd"/>
    </w:p>
    <w:p w:rsidR="00B37567" w:rsidRDefault="00B37567" w:rsidP="00DC5A26">
      <w:pPr>
        <w:pStyle w:val="a3"/>
        <w:rPr>
          <w:rFonts w:ascii="Times New Roman" w:hAnsi="Times New Roman" w:cs="Times New Roman"/>
          <w:sz w:val="28"/>
          <w:szCs w:val="28"/>
        </w:rPr>
      </w:pPr>
    </w:p>
    <w:p w:rsidR="00B37567" w:rsidRDefault="00B37567" w:rsidP="00534938">
      <w:pPr>
        <w:pStyle w:val="a3"/>
        <w:jc w:val="center"/>
        <w:rPr>
          <w:rFonts w:ascii="Times New Roman" w:hAnsi="Times New Roman" w:cs="Times New Roman"/>
          <w:sz w:val="28"/>
          <w:szCs w:val="28"/>
        </w:rPr>
      </w:pPr>
    </w:p>
    <w:p w:rsidR="00B37567" w:rsidRDefault="00DC5A26" w:rsidP="00DC5A26">
      <w:pPr>
        <w:pStyle w:val="a3"/>
        <w:ind w:firstLine="709"/>
        <w:jc w:val="both"/>
        <w:rPr>
          <w:rFonts w:ascii="Times New Roman" w:hAnsi="Times New Roman" w:cs="Times New Roman"/>
          <w:sz w:val="28"/>
          <w:szCs w:val="28"/>
        </w:rPr>
      </w:pPr>
      <w:r w:rsidRPr="00B37567">
        <w:rPr>
          <w:rFonts w:ascii="Times New Roman" w:hAnsi="Times New Roman" w:cs="Times New Roman"/>
          <w:b/>
          <w:sz w:val="26"/>
          <w:szCs w:val="26"/>
        </w:rPr>
        <w:t xml:space="preserve">Правилами противопожарного режима в Российской Федерации, (утверждены постановлением Правительства Российской Федерации от 16.09.2020 № 1479 «Об утверждении правил противопожарного режима Российской Федерации», далее по тексту – ППР в РФ), установлены меры безопасности при </w:t>
      </w:r>
      <w:r>
        <w:rPr>
          <w:rFonts w:ascii="Times New Roman" w:hAnsi="Times New Roman" w:cs="Times New Roman"/>
          <w:b/>
          <w:sz w:val="26"/>
          <w:szCs w:val="26"/>
        </w:rPr>
        <w:t>курении:</w:t>
      </w:r>
    </w:p>
    <w:p w:rsidR="00433AFC" w:rsidRPr="00DC5A26" w:rsidRDefault="00DC5A26" w:rsidP="00DC5A26">
      <w:pPr>
        <w:pStyle w:val="ConsPlusNormal"/>
        <w:spacing w:before="240"/>
        <w:ind w:firstLine="709"/>
        <w:jc w:val="both"/>
        <w:rPr>
          <w:sz w:val="26"/>
          <w:szCs w:val="26"/>
          <w:lang w:eastAsia="en-US"/>
        </w:rPr>
      </w:pPr>
      <w:r w:rsidRPr="00DC5A26">
        <w:rPr>
          <w:sz w:val="26"/>
          <w:szCs w:val="26"/>
          <w:lang w:eastAsia="en-US"/>
        </w:rPr>
        <w:t xml:space="preserve">п. </w:t>
      </w:r>
      <w:r w:rsidR="00433AFC" w:rsidRPr="00DC5A26">
        <w:rPr>
          <w:sz w:val="26"/>
          <w:szCs w:val="26"/>
          <w:lang w:eastAsia="en-US"/>
        </w:rPr>
        <w:t xml:space="preserve">11. </w:t>
      </w:r>
      <w:proofErr w:type="gramStart"/>
      <w:r w:rsidR="00433AFC" w:rsidRPr="00DC5A26">
        <w:rPr>
          <w:sz w:val="26"/>
          <w:szCs w:val="26"/>
          <w:lang w:eastAsia="en-US"/>
        </w:rPr>
        <w:t>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roofErr w:type="gramEnd"/>
    </w:p>
    <w:p w:rsidR="00534938" w:rsidRPr="00DC5A26" w:rsidRDefault="00534938" w:rsidP="00534938">
      <w:pPr>
        <w:ind w:firstLine="708"/>
        <w:jc w:val="both"/>
        <w:rPr>
          <w:rFonts w:eastAsiaTheme="minorEastAsia"/>
          <w:sz w:val="26"/>
          <w:szCs w:val="26"/>
          <w:lang w:eastAsia="en-US"/>
        </w:rPr>
      </w:pPr>
      <w:bookmarkStart w:id="9" w:name="sub_10142"/>
    </w:p>
    <w:p w:rsidR="00BF60C6" w:rsidRPr="00DC5A26" w:rsidRDefault="00BF60C6" w:rsidP="00534938">
      <w:pPr>
        <w:ind w:firstLine="708"/>
        <w:jc w:val="both"/>
        <w:rPr>
          <w:rFonts w:eastAsiaTheme="minorEastAsia"/>
          <w:sz w:val="26"/>
          <w:szCs w:val="26"/>
          <w:lang w:eastAsia="en-US"/>
        </w:rPr>
        <w:sectPr w:rsidR="00BF60C6" w:rsidRPr="00DC5A26" w:rsidSect="007F0CE0">
          <w:pgSz w:w="11906" w:h="16838"/>
          <w:pgMar w:top="851" w:right="566" w:bottom="851" w:left="1134" w:header="708" w:footer="708" w:gutter="0"/>
          <w:cols w:space="708"/>
          <w:docGrid w:linePitch="360"/>
        </w:sectPr>
      </w:pPr>
      <w:bookmarkStart w:id="10" w:name="sub_10143"/>
      <w:bookmarkEnd w:id="9"/>
    </w:p>
    <w:p w:rsidR="00BF60C6" w:rsidRPr="00DC5A26" w:rsidRDefault="00BF60C6" w:rsidP="00534938">
      <w:pPr>
        <w:ind w:firstLine="708"/>
        <w:jc w:val="both"/>
        <w:rPr>
          <w:rFonts w:eastAsiaTheme="minorEastAsia"/>
          <w:sz w:val="26"/>
          <w:szCs w:val="26"/>
          <w:lang w:eastAsia="en-US"/>
        </w:rPr>
      </w:pPr>
    </w:p>
    <w:p w:rsidR="00BF60C6" w:rsidRPr="00DC5A26" w:rsidRDefault="00BF60C6" w:rsidP="00534938">
      <w:pPr>
        <w:ind w:firstLine="708"/>
        <w:jc w:val="both"/>
        <w:rPr>
          <w:rFonts w:eastAsiaTheme="minorEastAsia"/>
          <w:sz w:val="26"/>
          <w:szCs w:val="26"/>
          <w:lang w:eastAsia="en-US"/>
        </w:rPr>
      </w:pPr>
    </w:p>
    <w:p w:rsidR="00534938" w:rsidRPr="00DC5A26" w:rsidRDefault="00534938" w:rsidP="00534938">
      <w:pPr>
        <w:ind w:firstLine="708"/>
        <w:jc w:val="both"/>
        <w:rPr>
          <w:rFonts w:eastAsiaTheme="minorEastAsia"/>
          <w:sz w:val="26"/>
          <w:szCs w:val="26"/>
          <w:lang w:eastAsia="en-US"/>
        </w:rPr>
      </w:pPr>
      <w:r w:rsidRPr="00DC5A26">
        <w:rPr>
          <w:rFonts w:eastAsiaTheme="minorEastAsia"/>
          <w:sz w:val="26"/>
          <w:szCs w:val="26"/>
          <w:lang w:eastAsia="en-US"/>
        </w:rPr>
        <w:t>Места, специально отведенные для курения табака, обозначаются знаками "Место для курения".</w:t>
      </w:r>
    </w:p>
    <w:p w:rsidR="00A248B1" w:rsidRPr="00DC5A26" w:rsidRDefault="00A248B1" w:rsidP="00534938">
      <w:pPr>
        <w:ind w:firstLine="708"/>
        <w:jc w:val="both"/>
        <w:rPr>
          <w:rFonts w:eastAsiaTheme="minorEastAsia"/>
          <w:sz w:val="26"/>
          <w:szCs w:val="26"/>
          <w:lang w:eastAsia="en-US"/>
        </w:rPr>
      </w:pPr>
    </w:p>
    <w:p w:rsidR="00A248B1" w:rsidRPr="00DC5A26" w:rsidRDefault="00A248B1" w:rsidP="00534938">
      <w:pPr>
        <w:ind w:firstLine="708"/>
        <w:jc w:val="both"/>
        <w:rPr>
          <w:rFonts w:eastAsiaTheme="minorEastAsia"/>
          <w:sz w:val="26"/>
          <w:szCs w:val="26"/>
          <w:lang w:eastAsia="en-US"/>
        </w:rPr>
      </w:pPr>
    </w:p>
    <w:p w:rsidR="00A248B1" w:rsidRPr="00DC5A26" w:rsidRDefault="00A248B1" w:rsidP="00534938">
      <w:pPr>
        <w:ind w:firstLine="708"/>
        <w:jc w:val="both"/>
        <w:rPr>
          <w:rFonts w:eastAsiaTheme="minorEastAsia"/>
          <w:sz w:val="26"/>
          <w:szCs w:val="26"/>
          <w:lang w:eastAsia="en-US"/>
        </w:rPr>
      </w:pPr>
    </w:p>
    <w:p w:rsidR="00A248B1" w:rsidRPr="00DC5A26" w:rsidRDefault="00A248B1" w:rsidP="00534938">
      <w:pPr>
        <w:ind w:firstLine="708"/>
        <w:jc w:val="both"/>
        <w:rPr>
          <w:rFonts w:eastAsiaTheme="minorEastAsia"/>
          <w:sz w:val="26"/>
          <w:szCs w:val="26"/>
          <w:lang w:eastAsia="en-US"/>
        </w:rPr>
      </w:pPr>
    </w:p>
    <w:p w:rsidR="00A248B1" w:rsidRPr="00DC5A26" w:rsidRDefault="00A248B1" w:rsidP="00534938">
      <w:pPr>
        <w:ind w:firstLine="708"/>
        <w:jc w:val="both"/>
        <w:rPr>
          <w:rFonts w:eastAsiaTheme="minorEastAsia"/>
          <w:sz w:val="26"/>
          <w:szCs w:val="26"/>
          <w:lang w:eastAsia="en-US"/>
        </w:rPr>
      </w:pPr>
    </w:p>
    <w:p w:rsidR="00A248B1" w:rsidRPr="00DC5A26" w:rsidRDefault="00A248B1" w:rsidP="00A248B1">
      <w:pPr>
        <w:ind w:firstLine="708"/>
        <w:jc w:val="both"/>
        <w:rPr>
          <w:rFonts w:eastAsiaTheme="minorEastAsia"/>
          <w:sz w:val="26"/>
          <w:szCs w:val="26"/>
          <w:lang w:eastAsia="en-US"/>
        </w:rPr>
      </w:pPr>
      <w:r w:rsidRPr="00DC5A26">
        <w:rPr>
          <w:rFonts w:eastAsiaTheme="minorEastAsia"/>
          <w:sz w:val="26"/>
          <w:szCs w:val="26"/>
          <w:lang w:eastAsia="en-US"/>
        </w:rPr>
        <w:t>Места, запрещенные для курения табака, обозначаются знаками "Курение запрещено".</w:t>
      </w:r>
    </w:p>
    <w:p w:rsidR="00A248B1" w:rsidRPr="00DC5A26" w:rsidRDefault="00A248B1" w:rsidP="00534938">
      <w:pPr>
        <w:ind w:firstLine="708"/>
        <w:jc w:val="both"/>
        <w:rPr>
          <w:rFonts w:eastAsiaTheme="minorEastAsia"/>
          <w:sz w:val="26"/>
          <w:szCs w:val="26"/>
          <w:lang w:eastAsia="en-US"/>
        </w:rPr>
      </w:pPr>
    </w:p>
    <w:p w:rsidR="00A248B1" w:rsidRPr="00DC5A26" w:rsidRDefault="00A248B1" w:rsidP="00534938">
      <w:pPr>
        <w:ind w:firstLine="708"/>
        <w:jc w:val="both"/>
        <w:rPr>
          <w:rFonts w:eastAsiaTheme="minorEastAsia"/>
          <w:sz w:val="26"/>
          <w:szCs w:val="26"/>
          <w:lang w:eastAsia="en-US"/>
        </w:rPr>
      </w:pPr>
    </w:p>
    <w:p w:rsidR="00BF60C6" w:rsidRPr="00DC5A26" w:rsidRDefault="00BF60C6" w:rsidP="007153B1">
      <w:pPr>
        <w:jc w:val="both"/>
        <w:rPr>
          <w:rFonts w:eastAsiaTheme="minorEastAsia"/>
          <w:sz w:val="26"/>
          <w:szCs w:val="26"/>
          <w:lang w:eastAsia="en-US"/>
        </w:rPr>
      </w:pPr>
    </w:p>
    <w:p w:rsidR="00BF60C6" w:rsidRDefault="00A248B1" w:rsidP="00A248B1">
      <w:pPr>
        <w:jc w:val="center"/>
        <w:rPr>
          <w:sz w:val="28"/>
          <w:szCs w:val="28"/>
        </w:rPr>
        <w:sectPr w:rsidR="00BF60C6" w:rsidSect="007F0CE0">
          <w:type w:val="continuous"/>
          <w:pgSz w:w="11906" w:h="16838"/>
          <w:pgMar w:top="1134" w:right="566" w:bottom="709" w:left="1134" w:header="708" w:footer="708" w:gutter="0"/>
          <w:cols w:num="2" w:space="708"/>
          <w:docGrid w:linePitch="360"/>
        </w:sectPr>
      </w:pPr>
      <w:r w:rsidRPr="00DC5A26">
        <w:rPr>
          <w:rFonts w:eastAsiaTheme="minorEastAsia"/>
          <w:noProof/>
          <w:sz w:val="26"/>
          <w:szCs w:val="26"/>
        </w:rPr>
        <w:lastRenderedPageBreak/>
        <w:drawing>
          <wp:inline distT="0" distB="0" distL="0" distR="0">
            <wp:extent cx="1507825" cy="1507825"/>
            <wp:effectExtent l="19050" t="0" r="0" b="0"/>
            <wp:docPr id="4" name="Рисунок 4" descr="https://mospraz.ru/image/catalog/znaky/znak-mesto-dlya-kure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ospraz.ru/image/catalog/znaky/znak-mesto-dlya-kureniya.jpg"/>
                    <pic:cNvPicPr>
                      <a:picLocks noChangeAspect="1" noChangeArrowheads="1"/>
                    </pic:cNvPicPr>
                  </pic:nvPicPr>
                  <pic:blipFill>
                    <a:blip r:embed="rId5" cstate="print"/>
                    <a:srcRect/>
                    <a:stretch>
                      <a:fillRect/>
                    </a:stretch>
                  </pic:blipFill>
                  <pic:spPr bwMode="auto">
                    <a:xfrm>
                      <a:off x="0" y="0"/>
                      <a:ext cx="1508601" cy="1508601"/>
                    </a:xfrm>
                    <a:prstGeom prst="rect">
                      <a:avLst/>
                    </a:prstGeom>
                    <a:noFill/>
                    <a:ln w="9525">
                      <a:noFill/>
                      <a:miter lim="800000"/>
                      <a:headEnd/>
                      <a:tailEnd/>
                    </a:ln>
                  </pic:spPr>
                </pic:pic>
              </a:graphicData>
            </a:graphic>
          </wp:inline>
        </w:drawing>
      </w:r>
      <w:r w:rsidR="00BF60C6" w:rsidRPr="00BF60C6">
        <w:rPr>
          <w:noProof/>
          <w:sz w:val="28"/>
          <w:szCs w:val="28"/>
        </w:rPr>
        <w:drawing>
          <wp:inline distT="0" distB="0" distL="0" distR="0">
            <wp:extent cx="1594090" cy="1594090"/>
            <wp:effectExtent l="19050" t="0" r="6110" b="0"/>
            <wp:docPr id="1" name="Рисунок 1" descr="https://ogneborec.su/files/site/img/product/large/1625785e8c6aea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gneborec.su/files/site/img/product/large/1625785e8c6aeac9.jpg"/>
                    <pic:cNvPicPr>
                      <a:picLocks noChangeAspect="1" noChangeArrowheads="1"/>
                    </pic:cNvPicPr>
                  </pic:nvPicPr>
                  <pic:blipFill>
                    <a:blip r:embed="rId6" cstate="print"/>
                    <a:srcRect/>
                    <a:stretch>
                      <a:fillRect/>
                    </a:stretch>
                  </pic:blipFill>
                  <pic:spPr bwMode="auto">
                    <a:xfrm>
                      <a:off x="0" y="0"/>
                      <a:ext cx="1595310" cy="1595310"/>
                    </a:xfrm>
                    <a:prstGeom prst="rect">
                      <a:avLst/>
                    </a:prstGeom>
                    <a:noFill/>
                    <a:ln w="9525">
                      <a:noFill/>
                      <a:miter lim="800000"/>
                      <a:headEnd/>
                      <a:tailEnd/>
                    </a:ln>
                  </pic:spPr>
                </pic:pic>
              </a:graphicData>
            </a:graphic>
          </wp:inline>
        </w:drawing>
      </w:r>
    </w:p>
    <w:p w:rsidR="007153B1" w:rsidRDefault="007153B1" w:rsidP="007153B1">
      <w:pPr>
        <w:jc w:val="both"/>
        <w:rPr>
          <w:sz w:val="28"/>
          <w:szCs w:val="28"/>
        </w:rPr>
      </w:pPr>
    </w:p>
    <w:bookmarkEnd w:id="10"/>
    <w:p w:rsidR="008275BF" w:rsidRPr="007C7AD6" w:rsidRDefault="008275BF" w:rsidP="008275BF">
      <w:pPr>
        <w:ind w:firstLine="709"/>
        <w:jc w:val="both"/>
        <w:rPr>
          <w:rFonts w:eastAsiaTheme="minorEastAsia"/>
          <w:sz w:val="26"/>
          <w:szCs w:val="26"/>
          <w:lang w:eastAsia="en-US"/>
        </w:rPr>
      </w:pPr>
      <w:r w:rsidRPr="007C7AD6">
        <w:rPr>
          <w:rFonts w:eastAsiaTheme="minorEastAsia"/>
          <w:sz w:val="26"/>
          <w:szCs w:val="26"/>
          <w:lang w:eastAsia="en-US"/>
        </w:rPr>
        <w:lastRenderedPageBreak/>
        <w:t xml:space="preserve">За нарушение указанных требований пожарной безопасности, </w:t>
      </w:r>
      <w:bookmarkStart w:id="11" w:name="dst7816"/>
      <w:bookmarkEnd w:id="11"/>
      <w:r w:rsidRPr="007C7AD6">
        <w:rPr>
          <w:rFonts w:eastAsiaTheme="minorEastAsia"/>
          <w:sz w:val="26"/>
          <w:szCs w:val="26"/>
          <w:lang w:eastAsia="en-US"/>
        </w:rPr>
        <w:t xml:space="preserve">предусмотрена административная ответственность в виде предупреждения или административного штрафа на граждан -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 </w:t>
      </w:r>
    </w:p>
    <w:p w:rsidR="00DB2378" w:rsidRPr="007C7AD6" w:rsidRDefault="00DB2378" w:rsidP="008275BF">
      <w:pPr>
        <w:ind w:firstLine="709"/>
        <w:jc w:val="both"/>
        <w:rPr>
          <w:rFonts w:eastAsiaTheme="minorEastAsia"/>
          <w:sz w:val="26"/>
          <w:szCs w:val="26"/>
          <w:lang w:eastAsia="en-US"/>
        </w:rPr>
      </w:pPr>
      <w:r w:rsidRPr="007C7AD6">
        <w:rPr>
          <w:rFonts w:eastAsiaTheme="minorEastAsia"/>
          <w:sz w:val="26"/>
          <w:szCs w:val="26"/>
          <w:lang w:eastAsia="en-US"/>
        </w:rPr>
        <w:t xml:space="preserve">Те же действия, совершенные в условиях </w:t>
      </w:r>
      <w:hyperlink r:id="rId7" w:anchor="/document/10103955/entry/30" w:history="1">
        <w:r w:rsidRPr="007C7AD6">
          <w:rPr>
            <w:rFonts w:eastAsiaTheme="minorEastAsia"/>
            <w:sz w:val="26"/>
            <w:szCs w:val="26"/>
            <w:lang w:eastAsia="en-US"/>
          </w:rPr>
          <w:t>особого противопожарного режима</w:t>
        </w:r>
      </w:hyperlink>
      <w:r w:rsidR="008275BF" w:rsidRPr="007C7AD6">
        <w:rPr>
          <w:rFonts w:eastAsiaTheme="minorEastAsia"/>
          <w:sz w:val="26"/>
          <w:szCs w:val="26"/>
          <w:lang w:eastAsia="en-US"/>
        </w:rPr>
        <w:t xml:space="preserve">, </w:t>
      </w:r>
      <w:r w:rsidRPr="007C7AD6">
        <w:rPr>
          <w:rFonts w:eastAsiaTheme="minorEastAsia"/>
          <w:sz w:val="26"/>
          <w:szCs w:val="26"/>
          <w:lang w:eastAsia="en-US"/>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sectPr w:rsidR="00DB2378" w:rsidRPr="007C7AD6" w:rsidSect="00BF60C6">
      <w:type w:val="continuous"/>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8608F"/>
    <w:rsid w:val="000D02BF"/>
    <w:rsid w:val="00120069"/>
    <w:rsid w:val="00164362"/>
    <w:rsid w:val="00175B8B"/>
    <w:rsid w:val="001E0540"/>
    <w:rsid w:val="002466D6"/>
    <w:rsid w:val="00246D7F"/>
    <w:rsid w:val="002E7FD1"/>
    <w:rsid w:val="003D19F5"/>
    <w:rsid w:val="003D3317"/>
    <w:rsid w:val="0042290A"/>
    <w:rsid w:val="00433AFC"/>
    <w:rsid w:val="00534938"/>
    <w:rsid w:val="006D180E"/>
    <w:rsid w:val="007153B1"/>
    <w:rsid w:val="007C7AD6"/>
    <w:rsid w:val="007F0CE0"/>
    <w:rsid w:val="008275BF"/>
    <w:rsid w:val="00857ADE"/>
    <w:rsid w:val="00A248B1"/>
    <w:rsid w:val="00AB7380"/>
    <w:rsid w:val="00B37567"/>
    <w:rsid w:val="00B42BA4"/>
    <w:rsid w:val="00BE1DF6"/>
    <w:rsid w:val="00BF60C6"/>
    <w:rsid w:val="00D751CB"/>
    <w:rsid w:val="00DB2378"/>
    <w:rsid w:val="00DC5A26"/>
    <w:rsid w:val="00E8608F"/>
    <w:rsid w:val="00EC3ED8"/>
    <w:rsid w:val="00FB44B2"/>
    <w:rsid w:val="00FE2BA9"/>
    <w:rsid w:val="00FE5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93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153B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608F"/>
    <w:pPr>
      <w:spacing w:after="0" w:line="240" w:lineRule="auto"/>
    </w:pPr>
  </w:style>
  <w:style w:type="character" w:customStyle="1" w:styleId="10">
    <w:name w:val="Заголовок 1 Знак"/>
    <w:basedOn w:val="a0"/>
    <w:link w:val="1"/>
    <w:uiPriority w:val="9"/>
    <w:rsid w:val="007153B1"/>
    <w:rPr>
      <w:rFonts w:ascii="Times New Roman" w:eastAsia="Times New Roman" w:hAnsi="Times New Roman" w:cs="Times New Roman"/>
      <w:b/>
      <w:bCs/>
      <w:kern w:val="36"/>
      <w:sz w:val="48"/>
      <w:szCs w:val="48"/>
      <w:lang w:eastAsia="ru-RU"/>
    </w:rPr>
  </w:style>
  <w:style w:type="character" w:customStyle="1" w:styleId="blk">
    <w:name w:val="blk"/>
    <w:basedOn w:val="a0"/>
    <w:rsid w:val="007153B1"/>
  </w:style>
  <w:style w:type="character" w:customStyle="1" w:styleId="hl">
    <w:name w:val="hl"/>
    <w:basedOn w:val="a0"/>
    <w:rsid w:val="007153B1"/>
  </w:style>
  <w:style w:type="character" w:styleId="a4">
    <w:name w:val="Hyperlink"/>
    <w:basedOn w:val="a0"/>
    <w:uiPriority w:val="99"/>
    <w:semiHidden/>
    <w:unhideWhenUsed/>
    <w:rsid w:val="007153B1"/>
    <w:rPr>
      <w:color w:val="0000FF"/>
      <w:u w:val="single"/>
    </w:rPr>
  </w:style>
  <w:style w:type="character" w:customStyle="1" w:styleId="nobr">
    <w:name w:val="nobr"/>
    <w:basedOn w:val="a0"/>
    <w:rsid w:val="007153B1"/>
  </w:style>
  <w:style w:type="paragraph" w:styleId="a5">
    <w:name w:val="Balloon Text"/>
    <w:basedOn w:val="a"/>
    <w:link w:val="a6"/>
    <w:uiPriority w:val="99"/>
    <w:semiHidden/>
    <w:unhideWhenUsed/>
    <w:rsid w:val="00BF60C6"/>
    <w:rPr>
      <w:rFonts w:ascii="Tahoma" w:hAnsi="Tahoma" w:cs="Tahoma"/>
      <w:sz w:val="16"/>
      <w:szCs w:val="16"/>
    </w:rPr>
  </w:style>
  <w:style w:type="character" w:customStyle="1" w:styleId="a6">
    <w:name w:val="Текст выноски Знак"/>
    <w:basedOn w:val="a0"/>
    <w:link w:val="a5"/>
    <w:uiPriority w:val="99"/>
    <w:semiHidden/>
    <w:rsid w:val="00BF60C6"/>
    <w:rPr>
      <w:rFonts w:ascii="Tahoma" w:eastAsia="Times New Roman" w:hAnsi="Tahoma" w:cs="Tahoma"/>
      <w:sz w:val="16"/>
      <w:szCs w:val="16"/>
      <w:lang w:eastAsia="ru-RU"/>
    </w:rPr>
  </w:style>
  <w:style w:type="paragraph" w:customStyle="1" w:styleId="ConsPlusNormal">
    <w:name w:val="ConsPlusNormal"/>
    <w:rsid w:val="006D180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15">
    <w:name w:val="s_15"/>
    <w:basedOn w:val="a"/>
    <w:rsid w:val="00DB2378"/>
    <w:pPr>
      <w:spacing w:before="100" w:beforeAutospacing="1" w:after="100" w:afterAutospacing="1"/>
    </w:pPr>
    <w:rPr>
      <w:sz w:val="24"/>
      <w:szCs w:val="24"/>
    </w:rPr>
  </w:style>
  <w:style w:type="character" w:customStyle="1" w:styleId="s10">
    <w:name w:val="s_10"/>
    <w:basedOn w:val="a0"/>
    <w:rsid w:val="00DB2378"/>
  </w:style>
  <w:style w:type="paragraph" w:customStyle="1" w:styleId="s1">
    <w:name w:val="s_1"/>
    <w:basedOn w:val="a"/>
    <w:rsid w:val="00DB2378"/>
    <w:pPr>
      <w:spacing w:before="100" w:beforeAutospacing="1" w:after="100" w:afterAutospacing="1"/>
    </w:pPr>
    <w:rPr>
      <w:sz w:val="24"/>
      <w:szCs w:val="24"/>
    </w:rPr>
  </w:style>
  <w:style w:type="paragraph" w:customStyle="1" w:styleId="ConsPlusTitle">
    <w:name w:val="ConsPlusTitle"/>
    <w:uiPriority w:val="99"/>
    <w:rsid w:val="00120069"/>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31847174">
      <w:bodyDiv w:val="1"/>
      <w:marLeft w:val="0"/>
      <w:marRight w:val="0"/>
      <w:marTop w:val="0"/>
      <w:marBottom w:val="0"/>
      <w:divBdr>
        <w:top w:val="none" w:sz="0" w:space="0" w:color="auto"/>
        <w:left w:val="none" w:sz="0" w:space="0" w:color="auto"/>
        <w:bottom w:val="none" w:sz="0" w:space="0" w:color="auto"/>
        <w:right w:val="none" w:sz="0" w:space="0" w:color="auto"/>
      </w:divBdr>
      <w:divsChild>
        <w:div w:id="2106068296">
          <w:marLeft w:val="0"/>
          <w:marRight w:val="0"/>
          <w:marTop w:val="192"/>
          <w:marBottom w:val="0"/>
          <w:divBdr>
            <w:top w:val="none" w:sz="0" w:space="0" w:color="auto"/>
            <w:left w:val="none" w:sz="0" w:space="0" w:color="auto"/>
            <w:bottom w:val="none" w:sz="0" w:space="0" w:color="auto"/>
            <w:right w:val="none" w:sz="0" w:space="0" w:color="auto"/>
          </w:divBdr>
        </w:div>
        <w:div w:id="334963849">
          <w:marLeft w:val="0"/>
          <w:marRight w:val="0"/>
          <w:marTop w:val="192"/>
          <w:marBottom w:val="0"/>
          <w:divBdr>
            <w:top w:val="none" w:sz="0" w:space="0" w:color="auto"/>
            <w:left w:val="none" w:sz="0" w:space="0" w:color="auto"/>
            <w:bottom w:val="none" w:sz="0" w:space="0" w:color="auto"/>
            <w:right w:val="none" w:sz="0" w:space="0" w:color="auto"/>
          </w:divBdr>
        </w:div>
        <w:div w:id="623004576">
          <w:marLeft w:val="0"/>
          <w:marRight w:val="0"/>
          <w:marTop w:val="192"/>
          <w:marBottom w:val="0"/>
          <w:divBdr>
            <w:top w:val="none" w:sz="0" w:space="0" w:color="auto"/>
            <w:left w:val="none" w:sz="0" w:space="0" w:color="auto"/>
            <w:bottom w:val="none" w:sz="0" w:space="0" w:color="auto"/>
            <w:right w:val="none" w:sz="0" w:space="0" w:color="auto"/>
          </w:divBdr>
        </w:div>
        <w:div w:id="1190215210">
          <w:marLeft w:val="0"/>
          <w:marRight w:val="0"/>
          <w:marTop w:val="192"/>
          <w:marBottom w:val="0"/>
          <w:divBdr>
            <w:top w:val="none" w:sz="0" w:space="0" w:color="auto"/>
            <w:left w:val="none" w:sz="0" w:space="0" w:color="auto"/>
            <w:bottom w:val="none" w:sz="0" w:space="0" w:color="auto"/>
            <w:right w:val="none" w:sz="0" w:space="0" w:color="auto"/>
          </w:divBdr>
        </w:div>
        <w:div w:id="2122647438">
          <w:marLeft w:val="0"/>
          <w:marRight w:val="0"/>
          <w:marTop w:val="192"/>
          <w:marBottom w:val="0"/>
          <w:divBdr>
            <w:top w:val="none" w:sz="0" w:space="0" w:color="auto"/>
            <w:left w:val="none" w:sz="0" w:space="0" w:color="auto"/>
            <w:bottom w:val="none" w:sz="0" w:space="0" w:color="auto"/>
            <w:right w:val="none" w:sz="0" w:space="0" w:color="auto"/>
          </w:divBdr>
        </w:div>
        <w:div w:id="1514225697">
          <w:marLeft w:val="0"/>
          <w:marRight w:val="0"/>
          <w:marTop w:val="192"/>
          <w:marBottom w:val="0"/>
          <w:divBdr>
            <w:top w:val="none" w:sz="0" w:space="0" w:color="auto"/>
            <w:left w:val="none" w:sz="0" w:space="0" w:color="auto"/>
            <w:bottom w:val="none" w:sz="0" w:space="0" w:color="auto"/>
            <w:right w:val="none" w:sz="0" w:space="0" w:color="auto"/>
          </w:divBdr>
        </w:div>
        <w:div w:id="1354378278">
          <w:marLeft w:val="0"/>
          <w:marRight w:val="0"/>
          <w:marTop w:val="192"/>
          <w:marBottom w:val="0"/>
          <w:divBdr>
            <w:top w:val="none" w:sz="0" w:space="0" w:color="auto"/>
            <w:left w:val="none" w:sz="0" w:space="0" w:color="auto"/>
            <w:bottom w:val="none" w:sz="0" w:space="0" w:color="auto"/>
            <w:right w:val="none" w:sz="0" w:space="0" w:color="auto"/>
          </w:divBdr>
        </w:div>
      </w:divsChild>
    </w:div>
    <w:div w:id="2118140024">
      <w:bodyDiv w:val="1"/>
      <w:marLeft w:val="0"/>
      <w:marRight w:val="0"/>
      <w:marTop w:val="0"/>
      <w:marBottom w:val="0"/>
      <w:divBdr>
        <w:top w:val="none" w:sz="0" w:space="0" w:color="auto"/>
        <w:left w:val="none" w:sz="0" w:space="0" w:color="auto"/>
        <w:bottom w:val="none" w:sz="0" w:space="0" w:color="auto"/>
        <w:right w:val="none" w:sz="0" w:space="0" w:color="auto"/>
      </w:divBdr>
      <w:divsChild>
        <w:div w:id="1316453766">
          <w:marLeft w:val="0"/>
          <w:marRight w:val="0"/>
          <w:marTop w:val="192"/>
          <w:marBottom w:val="0"/>
          <w:divBdr>
            <w:top w:val="none" w:sz="0" w:space="0" w:color="auto"/>
            <w:left w:val="none" w:sz="0" w:space="0" w:color="auto"/>
            <w:bottom w:val="none" w:sz="0" w:space="0" w:color="auto"/>
            <w:right w:val="none" w:sz="0" w:space="0" w:color="auto"/>
          </w:divBdr>
        </w:div>
        <w:div w:id="1264071917">
          <w:marLeft w:val="0"/>
          <w:marRight w:val="0"/>
          <w:marTop w:val="0"/>
          <w:marBottom w:val="0"/>
          <w:divBdr>
            <w:top w:val="none" w:sz="0" w:space="0" w:color="auto"/>
            <w:left w:val="none" w:sz="0" w:space="0" w:color="auto"/>
            <w:bottom w:val="none" w:sz="0" w:space="0" w:color="auto"/>
            <w:right w:val="none" w:sz="0" w:space="0" w:color="auto"/>
          </w:divBdr>
          <w:divsChild>
            <w:div w:id="927032692">
              <w:marLeft w:val="0"/>
              <w:marRight w:val="0"/>
              <w:marTop w:val="192"/>
              <w:marBottom w:val="0"/>
              <w:divBdr>
                <w:top w:val="none" w:sz="0" w:space="0" w:color="auto"/>
                <w:left w:val="none" w:sz="0" w:space="0" w:color="auto"/>
                <w:bottom w:val="none" w:sz="0" w:space="0" w:color="auto"/>
                <w:right w:val="none" w:sz="0" w:space="0" w:color="auto"/>
              </w:divBdr>
            </w:div>
          </w:divsChild>
        </w:div>
        <w:div w:id="184369396">
          <w:marLeft w:val="0"/>
          <w:marRight w:val="0"/>
          <w:marTop w:val="0"/>
          <w:marBottom w:val="0"/>
          <w:divBdr>
            <w:top w:val="none" w:sz="0" w:space="0" w:color="auto"/>
            <w:left w:val="none" w:sz="0" w:space="0" w:color="auto"/>
            <w:bottom w:val="none" w:sz="0" w:space="0" w:color="auto"/>
            <w:right w:val="none" w:sz="0" w:space="0" w:color="auto"/>
          </w:divBdr>
        </w:div>
        <w:div w:id="1643189113">
          <w:marLeft w:val="0"/>
          <w:marRight w:val="0"/>
          <w:marTop w:val="192"/>
          <w:marBottom w:val="0"/>
          <w:divBdr>
            <w:top w:val="none" w:sz="0" w:space="0" w:color="auto"/>
            <w:left w:val="none" w:sz="0" w:space="0" w:color="auto"/>
            <w:bottom w:val="none" w:sz="0" w:space="0" w:color="auto"/>
            <w:right w:val="none" w:sz="0" w:space="0" w:color="auto"/>
          </w:divBdr>
        </w:div>
        <w:div w:id="268322725">
          <w:marLeft w:val="0"/>
          <w:marRight w:val="0"/>
          <w:marTop w:val="192"/>
          <w:marBottom w:val="0"/>
          <w:divBdr>
            <w:top w:val="none" w:sz="0" w:space="0" w:color="auto"/>
            <w:left w:val="none" w:sz="0" w:space="0" w:color="auto"/>
            <w:bottom w:val="none" w:sz="0" w:space="0" w:color="auto"/>
            <w:right w:val="none" w:sz="0" w:space="0" w:color="auto"/>
          </w:divBdr>
        </w:div>
        <w:div w:id="379791596">
          <w:marLeft w:val="0"/>
          <w:marRight w:val="0"/>
          <w:marTop w:val="0"/>
          <w:marBottom w:val="0"/>
          <w:divBdr>
            <w:top w:val="none" w:sz="0" w:space="0" w:color="auto"/>
            <w:left w:val="none" w:sz="0" w:space="0" w:color="auto"/>
            <w:bottom w:val="none" w:sz="0" w:space="0" w:color="auto"/>
            <w:right w:val="none" w:sz="0" w:space="0" w:color="auto"/>
          </w:divBdr>
          <w:divsChild>
            <w:div w:id="297881102">
              <w:marLeft w:val="0"/>
              <w:marRight w:val="0"/>
              <w:marTop w:val="192"/>
              <w:marBottom w:val="0"/>
              <w:divBdr>
                <w:top w:val="none" w:sz="0" w:space="0" w:color="auto"/>
                <w:left w:val="none" w:sz="0" w:space="0" w:color="auto"/>
                <w:bottom w:val="none" w:sz="0" w:space="0" w:color="auto"/>
                <w:right w:val="none" w:sz="0" w:space="0" w:color="auto"/>
              </w:divBdr>
            </w:div>
          </w:divsChild>
        </w:div>
        <w:div w:id="169953391">
          <w:marLeft w:val="0"/>
          <w:marRight w:val="0"/>
          <w:marTop w:val="0"/>
          <w:marBottom w:val="0"/>
          <w:divBdr>
            <w:top w:val="none" w:sz="0" w:space="0" w:color="auto"/>
            <w:left w:val="none" w:sz="0" w:space="0" w:color="auto"/>
            <w:bottom w:val="none" w:sz="0" w:space="0" w:color="auto"/>
            <w:right w:val="none" w:sz="0" w:space="0" w:color="auto"/>
          </w:divBdr>
        </w:div>
        <w:div w:id="1710105173">
          <w:marLeft w:val="0"/>
          <w:marRight w:val="0"/>
          <w:marTop w:val="192"/>
          <w:marBottom w:val="0"/>
          <w:divBdr>
            <w:top w:val="none" w:sz="0" w:space="0" w:color="auto"/>
            <w:left w:val="none" w:sz="0" w:space="0" w:color="auto"/>
            <w:bottom w:val="none" w:sz="0" w:space="0" w:color="auto"/>
            <w:right w:val="none" w:sz="0" w:space="0" w:color="auto"/>
          </w:divBdr>
        </w:div>
        <w:div w:id="467667552">
          <w:marLeft w:val="0"/>
          <w:marRight w:val="0"/>
          <w:marTop w:val="192"/>
          <w:marBottom w:val="0"/>
          <w:divBdr>
            <w:top w:val="none" w:sz="0" w:space="0" w:color="auto"/>
            <w:left w:val="none" w:sz="0" w:space="0" w:color="auto"/>
            <w:bottom w:val="none" w:sz="0" w:space="0" w:color="auto"/>
            <w:right w:val="none" w:sz="0" w:space="0" w:color="auto"/>
          </w:divBdr>
        </w:div>
        <w:div w:id="236287145">
          <w:marLeft w:val="0"/>
          <w:marRight w:val="0"/>
          <w:marTop w:val="192"/>
          <w:marBottom w:val="0"/>
          <w:divBdr>
            <w:top w:val="none" w:sz="0" w:space="0" w:color="auto"/>
            <w:left w:val="none" w:sz="0" w:space="0" w:color="auto"/>
            <w:bottom w:val="none" w:sz="0" w:space="0" w:color="auto"/>
            <w:right w:val="none" w:sz="0" w:space="0" w:color="auto"/>
          </w:divBdr>
        </w:div>
        <w:div w:id="300162556">
          <w:marLeft w:val="0"/>
          <w:marRight w:val="0"/>
          <w:marTop w:val="192"/>
          <w:marBottom w:val="0"/>
          <w:divBdr>
            <w:top w:val="none" w:sz="0" w:space="0" w:color="auto"/>
            <w:left w:val="none" w:sz="0" w:space="0" w:color="auto"/>
            <w:bottom w:val="none" w:sz="0" w:space="0" w:color="auto"/>
            <w:right w:val="none" w:sz="0" w:space="0" w:color="auto"/>
          </w:divBdr>
        </w:div>
        <w:div w:id="1667515843">
          <w:marLeft w:val="0"/>
          <w:marRight w:val="0"/>
          <w:marTop w:val="192"/>
          <w:marBottom w:val="0"/>
          <w:divBdr>
            <w:top w:val="none" w:sz="0" w:space="0" w:color="auto"/>
            <w:left w:val="none" w:sz="0" w:space="0" w:color="auto"/>
            <w:bottom w:val="none" w:sz="0" w:space="0" w:color="auto"/>
            <w:right w:val="none" w:sz="0" w:space="0" w:color="auto"/>
          </w:divBdr>
        </w:div>
        <w:div w:id="1462991341">
          <w:marLeft w:val="0"/>
          <w:marRight w:val="0"/>
          <w:marTop w:val="120"/>
          <w:marBottom w:val="96"/>
          <w:divBdr>
            <w:top w:val="none" w:sz="0" w:space="0" w:color="auto"/>
            <w:left w:val="single" w:sz="24" w:space="0" w:color="CED3F1"/>
            <w:bottom w:val="none" w:sz="0" w:space="0" w:color="auto"/>
            <w:right w:val="none" w:sz="0" w:space="0" w:color="auto"/>
          </w:divBdr>
        </w:div>
        <w:div w:id="460999706">
          <w:marLeft w:val="0"/>
          <w:marRight w:val="0"/>
          <w:marTop w:val="192"/>
          <w:marBottom w:val="0"/>
          <w:divBdr>
            <w:top w:val="none" w:sz="0" w:space="0" w:color="auto"/>
            <w:left w:val="none" w:sz="0" w:space="0" w:color="auto"/>
            <w:bottom w:val="none" w:sz="0" w:space="0" w:color="auto"/>
            <w:right w:val="none" w:sz="0" w:space="0" w:color="auto"/>
          </w:divBdr>
        </w:div>
        <w:div w:id="1609119005">
          <w:marLeft w:val="0"/>
          <w:marRight w:val="0"/>
          <w:marTop w:val="0"/>
          <w:marBottom w:val="0"/>
          <w:divBdr>
            <w:top w:val="none" w:sz="0" w:space="0" w:color="auto"/>
            <w:left w:val="none" w:sz="0" w:space="0" w:color="auto"/>
            <w:bottom w:val="none" w:sz="0" w:space="0" w:color="auto"/>
            <w:right w:val="none" w:sz="0" w:space="0" w:color="auto"/>
          </w:divBdr>
          <w:divsChild>
            <w:div w:id="229459608">
              <w:marLeft w:val="0"/>
              <w:marRight w:val="0"/>
              <w:marTop w:val="192"/>
              <w:marBottom w:val="0"/>
              <w:divBdr>
                <w:top w:val="none" w:sz="0" w:space="0" w:color="auto"/>
                <w:left w:val="none" w:sz="0" w:space="0" w:color="auto"/>
                <w:bottom w:val="none" w:sz="0" w:space="0" w:color="auto"/>
                <w:right w:val="none" w:sz="0" w:space="0" w:color="auto"/>
              </w:divBdr>
            </w:div>
          </w:divsChild>
        </w:div>
        <w:div w:id="949313470">
          <w:marLeft w:val="0"/>
          <w:marRight w:val="0"/>
          <w:marTop w:val="0"/>
          <w:marBottom w:val="0"/>
          <w:divBdr>
            <w:top w:val="none" w:sz="0" w:space="0" w:color="auto"/>
            <w:left w:val="none" w:sz="0" w:space="0" w:color="auto"/>
            <w:bottom w:val="none" w:sz="0" w:space="0" w:color="auto"/>
            <w:right w:val="none" w:sz="0" w:space="0" w:color="auto"/>
          </w:divBdr>
        </w:div>
        <w:div w:id="348220933">
          <w:marLeft w:val="0"/>
          <w:marRight w:val="0"/>
          <w:marTop w:val="192"/>
          <w:marBottom w:val="0"/>
          <w:divBdr>
            <w:top w:val="none" w:sz="0" w:space="0" w:color="auto"/>
            <w:left w:val="none" w:sz="0" w:space="0" w:color="auto"/>
            <w:bottom w:val="none" w:sz="0" w:space="0" w:color="auto"/>
            <w:right w:val="none" w:sz="0" w:space="0" w:color="auto"/>
          </w:divBdr>
        </w:div>
        <w:div w:id="1460224099">
          <w:marLeft w:val="0"/>
          <w:marRight w:val="0"/>
          <w:marTop w:val="192"/>
          <w:marBottom w:val="0"/>
          <w:divBdr>
            <w:top w:val="none" w:sz="0" w:space="0" w:color="auto"/>
            <w:left w:val="none" w:sz="0" w:space="0" w:color="auto"/>
            <w:bottom w:val="none" w:sz="0" w:space="0" w:color="auto"/>
            <w:right w:val="none" w:sz="0" w:space="0" w:color="auto"/>
          </w:divBdr>
        </w:div>
        <w:div w:id="619185113">
          <w:marLeft w:val="0"/>
          <w:marRight w:val="0"/>
          <w:marTop w:val="192"/>
          <w:marBottom w:val="0"/>
          <w:divBdr>
            <w:top w:val="none" w:sz="0" w:space="0" w:color="auto"/>
            <w:left w:val="none" w:sz="0" w:space="0" w:color="auto"/>
            <w:bottom w:val="none" w:sz="0" w:space="0" w:color="auto"/>
            <w:right w:val="none" w:sz="0" w:space="0" w:color="auto"/>
          </w:divBdr>
        </w:div>
        <w:div w:id="650644250">
          <w:marLeft w:val="0"/>
          <w:marRight w:val="0"/>
          <w:marTop w:val="192"/>
          <w:marBottom w:val="0"/>
          <w:divBdr>
            <w:top w:val="none" w:sz="0" w:space="0" w:color="auto"/>
            <w:left w:val="none" w:sz="0" w:space="0" w:color="auto"/>
            <w:bottom w:val="none" w:sz="0" w:space="0" w:color="auto"/>
            <w:right w:val="none" w:sz="0" w:space="0" w:color="auto"/>
          </w:divBdr>
        </w:div>
        <w:div w:id="1943798836">
          <w:marLeft w:val="0"/>
          <w:marRight w:val="0"/>
          <w:marTop w:val="0"/>
          <w:marBottom w:val="0"/>
          <w:divBdr>
            <w:top w:val="none" w:sz="0" w:space="0" w:color="auto"/>
            <w:left w:val="none" w:sz="0" w:space="0" w:color="auto"/>
            <w:bottom w:val="none" w:sz="0" w:space="0" w:color="auto"/>
            <w:right w:val="none" w:sz="0" w:space="0" w:color="auto"/>
          </w:divBdr>
          <w:divsChild>
            <w:div w:id="1610090439">
              <w:marLeft w:val="0"/>
              <w:marRight w:val="0"/>
              <w:marTop w:val="192"/>
              <w:marBottom w:val="0"/>
              <w:divBdr>
                <w:top w:val="none" w:sz="0" w:space="0" w:color="auto"/>
                <w:left w:val="none" w:sz="0" w:space="0" w:color="auto"/>
                <w:bottom w:val="none" w:sz="0" w:space="0" w:color="auto"/>
                <w:right w:val="none" w:sz="0" w:space="0" w:color="auto"/>
              </w:divBdr>
            </w:div>
          </w:divsChild>
        </w:div>
        <w:div w:id="1206795798">
          <w:marLeft w:val="0"/>
          <w:marRight w:val="0"/>
          <w:marTop w:val="0"/>
          <w:marBottom w:val="0"/>
          <w:divBdr>
            <w:top w:val="none" w:sz="0" w:space="0" w:color="auto"/>
            <w:left w:val="none" w:sz="0" w:space="0" w:color="auto"/>
            <w:bottom w:val="none" w:sz="0" w:space="0" w:color="auto"/>
            <w:right w:val="none" w:sz="0" w:space="0" w:color="auto"/>
          </w:divBdr>
        </w:div>
        <w:div w:id="1910967356">
          <w:marLeft w:val="0"/>
          <w:marRight w:val="0"/>
          <w:marTop w:val="192"/>
          <w:marBottom w:val="0"/>
          <w:divBdr>
            <w:top w:val="none" w:sz="0" w:space="0" w:color="auto"/>
            <w:left w:val="none" w:sz="0" w:space="0" w:color="auto"/>
            <w:bottom w:val="none" w:sz="0" w:space="0" w:color="auto"/>
            <w:right w:val="none" w:sz="0" w:space="0" w:color="auto"/>
          </w:divBdr>
        </w:div>
        <w:div w:id="2001081275">
          <w:marLeft w:val="0"/>
          <w:marRight w:val="0"/>
          <w:marTop w:val="192"/>
          <w:marBottom w:val="0"/>
          <w:divBdr>
            <w:top w:val="none" w:sz="0" w:space="0" w:color="auto"/>
            <w:left w:val="none" w:sz="0" w:space="0" w:color="auto"/>
            <w:bottom w:val="none" w:sz="0" w:space="0" w:color="auto"/>
            <w:right w:val="none" w:sz="0" w:space="0" w:color="auto"/>
          </w:divBdr>
        </w:div>
        <w:div w:id="1881822511">
          <w:marLeft w:val="0"/>
          <w:marRight w:val="0"/>
          <w:marTop w:val="192"/>
          <w:marBottom w:val="0"/>
          <w:divBdr>
            <w:top w:val="none" w:sz="0" w:space="0" w:color="auto"/>
            <w:left w:val="none" w:sz="0" w:space="0" w:color="auto"/>
            <w:bottom w:val="none" w:sz="0" w:space="0" w:color="auto"/>
            <w:right w:val="none" w:sz="0" w:space="0" w:color="auto"/>
          </w:divBdr>
        </w:div>
        <w:div w:id="57442144">
          <w:marLeft w:val="0"/>
          <w:marRight w:val="0"/>
          <w:marTop w:val="120"/>
          <w:marBottom w:val="96"/>
          <w:divBdr>
            <w:top w:val="none" w:sz="0" w:space="0" w:color="auto"/>
            <w:left w:val="single" w:sz="24" w:space="0" w:color="CED3F1"/>
            <w:bottom w:val="none" w:sz="0" w:space="0" w:color="auto"/>
            <w:right w:val="none" w:sz="0" w:space="0" w:color="auto"/>
          </w:divBdr>
        </w:div>
        <w:div w:id="554120091">
          <w:marLeft w:val="0"/>
          <w:marRight w:val="0"/>
          <w:marTop w:val="192"/>
          <w:marBottom w:val="0"/>
          <w:divBdr>
            <w:top w:val="none" w:sz="0" w:space="0" w:color="auto"/>
            <w:left w:val="none" w:sz="0" w:space="0" w:color="auto"/>
            <w:bottom w:val="none" w:sz="0" w:space="0" w:color="auto"/>
            <w:right w:val="none" w:sz="0" w:space="0" w:color="auto"/>
          </w:divBdr>
        </w:div>
        <w:div w:id="1858151542">
          <w:marLeft w:val="0"/>
          <w:marRight w:val="0"/>
          <w:marTop w:val="0"/>
          <w:marBottom w:val="0"/>
          <w:divBdr>
            <w:top w:val="none" w:sz="0" w:space="0" w:color="auto"/>
            <w:left w:val="none" w:sz="0" w:space="0" w:color="auto"/>
            <w:bottom w:val="none" w:sz="0" w:space="0" w:color="auto"/>
            <w:right w:val="none" w:sz="0" w:space="0" w:color="auto"/>
          </w:divBdr>
          <w:divsChild>
            <w:div w:id="1750223993">
              <w:marLeft w:val="0"/>
              <w:marRight w:val="0"/>
              <w:marTop w:val="192"/>
              <w:marBottom w:val="0"/>
              <w:divBdr>
                <w:top w:val="none" w:sz="0" w:space="0" w:color="auto"/>
                <w:left w:val="none" w:sz="0" w:space="0" w:color="auto"/>
                <w:bottom w:val="none" w:sz="0" w:space="0" w:color="auto"/>
                <w:right w:val="none" w:sz="0" w:space="0" w:color="auto"/>
              </w:divBdr>
            </w:div>
          </w:divsChild>
        </w:div>
        <w:div w:id="1159888028">
          <w:marLeft w:val="0"/>
          <w:marRight w:val="0"/>
          <w:marTop w:val="192"/>
          <w:marBottom w:val="0"/>
          <w:divBdr>
            <w:top w:val="none" w:sz="0" w:space="0" w:color="auto"/>
            <w:left w:val="none" w:sz="0" w:space="0" w:color="auto"/>
            <w:bottom w:val="none" w:sz="0" w:space="0" w:color="auto"/>
            <w:right w:val="none" w:sz="0" w:space="0" w:color="auto"/>
          </w:divBdr>
        </w:div>
        <w:div w:id="698286417">
          <w:marLeft w:val="0"/>
          <w:marRight w:val="0"/>
          <w:marTop w:val="0"/>
          <w:marBottom w:val="0"/>
          <w:divBdr>
            <w:top w:val="none" w:sz="0" w:space="0" w:color="auto"/>
            <w:left w:val="none" w:sz="0" w:space="0" w:color="auto"/>
            <w:bottom w:val="none" w:sz="0" w:space="0" w:color="auto"/>
            <w:right w:val="none" w:sz="0" w:space="0" w:color="auto"/>
          </w:divBdr>
          <w:divsChild>
            <w:div w:id="306125920">
              <w:marLeft w:val="0"/>
              <w:marRight w:val="0"/>
              <w:marTop w:val="192"/>
              <w:marBottom w:val="0"/>
              <w:divBdr>
                <w:top w:val="none" w:sz="0" w:space="0" w:color="auto"/>
                <w:left w:val="none" w:sz="0" w:space="0" w:color="auto"/>
                <w:bottom w:val="none" w:sz="0" w:space="0" w:color="auto"/>
                <w:right w:val="none" w:sz="0" w:space="0" w:color="auto"/>
              </w:divBdr>
            </w:div>
          </w:divsChild>
        </w:div>
        <w:div w:id="344017225">
          <w:marLeft w:val="0"/>
          <w:marRight w:val="0"/>
          <w:marTop w:val="0"/>
          <w:marBottom w:val="0"/>
          <w:divBdr>
            <w:top w:val="none" w:sz="0" w:space="0" w:color="auto"/>
            <w:left w:val="none" w:sz="0" w:space="0" w:color="auto"/>
            <w:bottom w:val="none" w:sz="0" w:space="0" w:color="auto"/>
            <w:right w:val="none" w:sz="0" w:space="0" w:color="auto"/>
          </w:divBdr>
        </w:div>
        <w:div w:id="231696159">
          <w:marLeft w:val="0"/>
          <w:marRight w:val="0"/>
          <w:marTop w:val="192"/>
          <w:marBottom w:val="0"/>
          <w:divBdr>
            <w:top w:val="none" w:sz="0" w:space="0" w:color="auto"/>
            <w:left w:val="none" w:sz="0" w:space="0" w:color="auto"/>
            <w:bottom w:val="none" w:sz="0" w:space="0" w:color="auto"/>
            <w:right w:val="none" w:sz="0" w:space="0" w:color="auto"/>
          </w:divBdr>
        </w:div>
        <w:div w:id="1180199280">
          <w:marLeft w:val="0"/>
          <w:marRight w:val="0"/>
          <w:marTop w:val="192"/>
          <w:marBottom w:val="0"/>
          <w:divBdr>
            <w:top w:val="none" w:sz="0" w:space="0" w:color="auto"/>
            <w:left w:val="none" w:sz="0" w:space="0" w:color="auto"/>
            <w:bottom w:val="none" w:sz="0" w:space="0" w:color="auto"/>
            <w:right w:val="none" w:sz="0" w:space="0" w:color="auto"/>
          </w:divBdr>
        </w:div>
        <w:div w:id="49854230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060A6-8AE1-40CF-AA46-169D111B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1916</Words>
  <Characters>10922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2022-04-18T03:39:00Z</dcterms:created>
  <dcterms:modified xsi:type="dcterms:W3CDTF">2022-04-18T03:39:00Z</dcterms:modified>
</cp:coreProperties>
</file>