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BE" w:rsidRDefault="00E35EE1" w:rsidP="00E35EE1">
      <w:pPr>
        <w:spacing w:after="3" w:line="268" w:lineRule="auto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82FBE" w:rsidRPr="009B25DA" w:rsidTr="002F0697">
        <w:tc>
          <w:tcPr>
            <w:tcW w:w="4785" w:type="dxa"/>
          </w:tcPr>
          <w:p w:rsidR="00582FBE" w:rsidRDefault="00582FBE" w:rsidP="002F06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82FBE" w:rsidRPr="009B25DA" w:rsidRDefault="00582FBE" w:rsidP="002F0697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1</w:t>
            </w:r>
          </w:p>
          <w:p w:rsidR="00582FBE" w:rsidRPr="009B25DA" w:rsidRDefault="00582FBE" w:rsidP="002F0697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582FBE" w:rsidRPr="009B25DA" w:rsidRDefault="00582FBE" w:rsidP="00837503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от</w:t>
            </w:r>
            <w:r w:rsidR="00837503">
              <w:rPr>
                <w:color w:val="000000"/>
                <w:sz w:val="28"/>
                <w:szCs w:val="22"/>
              </w:rPr>
              <w:t xml:space="preserve"> 16.02.2026</w:t>
            </w:r>
            <w:r w:rsidR="00A91420">
              <w:rPr>
                <w:color w:val="000000"/>
                <w:sz w:val="28"/>
                <w:szCs w:val="22"/>
              </w:rPr>
              <w:t xml:space="preserve"> </w:t>
            </w:r>
            <w:r w:rsidR="007A7B95">
              <w:rPr>
                <w:color w:val="000000"/>
                <w:sz w:val="28"/>
                <w:szCs w:val="22"/>
              </w:rPr>
              <w:t xml:space="preserve">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7A7B95">
              <w:rPr>
                <w:color w:val="000000"/>
                <w:sz w:val="28"/>
                <w:szCs w:val="22"/>
              </w:rPr>
              <w:t xml:space="preserve"> </w:t>
            </w:r>
            <w:r w:rsidR="00837503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36190E" w:rsidRPr="009B25DA" w:rsidTr="002F0697">
        <w:tc>
          <w:tcPr>
            <w:tcW w:w="4785" w:type="dxa"/>
          </w:tcPr>
          <w:p w:rsidR="0036190E" w:rsidRDefault="0036190E" w:rsidP="002F06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6190E" w:rsidRPr="00D2554B" w:rsidRDefault="0036190E" w:rsidP="0036190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1</w:t>
            </w:r>
          </w:p>
          <w:p w:rsidR="0036190E" w:rsidRDefault="0036190E" w:rsidP="0036190E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36190E" w:rsidRPr="009B25DA" w:rsidRDefault="0036190E" w:rsidP="0036190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от 07.08.2025 № 869</w:t>
            </w:r>
          </w:p>
        </w:tc>
      </w:tr>
    </w:tbl>
    <w:p w:rsidR="00582FBE" w:rsidRDefault="00E35EE1" w:rsidP="00E35EE1">
      <w:pPr>
        <w:spacing w:after="3" w:line="268" w:lineRule="auto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                                   </w:t>
      </w:r>
    </w:p>
    <w:p w:rsidR="00E35EE1" w:rsidRDefault="00E35EE1" w:rsidP="00E35EE1">
      <w:pPr>
        <w:suppressAutoHyphens/>
        <w:jc w:val="center"/>
        <w:rPr>
          <w:color w:val="000000"/>
          <w:sz w:val="28"/>
          <w:szCs w:val="22"/>
        </w:rPr>
      </w:pPr>
      <w:r w:rsidRPr="009B25DA">
        <w:rPr>
          <w:color w:val="000000"/>
          <w:sz w:val="28"/>
          <w:szCs w:val="22"/>
        </w:rPr>
        <w:t>Стратегические приоритеты</w:t>
      </w:r>
    </w:p>
    <w:p w:rsidR="00E35EE1" w:rsidRDefault="00E35EE1" w:rsidP="00E35EE1">
      <w:pPr>
        <w:suppressAutoHyphens/>
        <w:jc w:val="center"/>
        <w:rPr>
          <w:sz w:val="28"/>
          <w:szCs w:val="28"/>
        </w:rPr>
      </w:pPr>
      <w:r w:rsidRPr="009B25DA">
        <w:rPr>
          <w:color w:val="000000"/>
          <w:sz w:val="28"/>
          <w:szCs w:val="22"/>
        </w:rPr>
        <w:t>муниципальной программы «</w:t>
      </w:r>
      <w:r w:rsidRPr="009B25DA">
        <w:rPr>
          <w:sz w:val="28"/>
          <w:szCs w:val="28"/>
        </w:rPr>
        <w:t xml:space="preserve">Развитие культуры </w:t>
      </w:r>
      <w:r w:rsidR="00085942">
        <w:rPr>
          <w:sz w:val="28"/>
          <w:szCs w:val="28"/>
        </w:rPr>
        <w:t>и искусства города Трехгорного»</w:t>
      </w:r>
      <w:bookmarkStart w:id="0" w:name="_GoBack"/>
      <w:bookmarkEnd w:id="0"/>
    </w:p>
    <w:p w:rsidR="00A82672" w:rsidRPr="0034741B" w:rsidRDefault="00A82672" w:rsidP="00E35EE1">
      <w:pPr>
        <w:suppressAutoHyphens/>
        <w:jc w:val="center"/>
        <w:rPr>
          <w:color w:val="000000"/>
          <w:sz w:val="28"/>
          <w:szCs w:val="22"/>
        </w:rPr>
      </w:pPr>
    </w:p>
    <w:p w:rsidR="00E35EE1" w:rsidRPr="0036190E" w:rsidRDefault="00A82672" w:rsidP="00085942">
      <w:pPr>
        <w:pStyle w:val="aa"/>
        <w:numPr>
          <w:ilvl w:val="0"/>
          <w:numId w:val="29"/>
        </w:numPr>
        <w:suppressAutoHyphens/>
        <w:ind w:left="0" w:firstLine="709"/>
        <w:jc w:val="both"/>
        <w:rPr>
          <w:sz w:val="28"/>
          <w:szCs w:val="28"/>
        </w:rPr>
      </w:pPr>
      <w:r w:rsidRPr="00235245">
        <w:rPr>
          <w:sz w:val="28"/>
          <w:szCs w:val="28"/>
        </w:rPr>
        <w:t>Оценка текущего состояния соответствующей сферы социально-экономического развития Трехгорного городского округа</w:t>
      </w:r>
      <w:r w:rsidR="00DD21AE">
        <w:rPr>
          <w:sz w:val="28"/>
          <w:szCs w:val="28"/>
        </w:rPr>
        <w:t xml:space="preserve"> </w:t>
      </w:r>
      <w:r w:rsidR="00DD21AE" w:rsidRPr="0036190E">
        <w:rPr>
          <w:sz w:val="28"/>
          <w:szCs w:val="28"/>
        </w:rPr>
        <w:t>Челябинской области</w:t>
      </w:r>
      <w:r w:rsidR="00085942" w:rsidRPr="0036190E">
        <w:rPr>
          <w:sz w:val="28"/>
          <w:szCs w:val="28"/>
        </w:rPr>
        <w:t>.</w:t>
      </w:r>
    </w:p>
    <w:p w:rsidR="00E35EE1" w:rsidRPr="00D46764" w:rsidRDefault="00E35EE1" w:rsidP="00085942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Сфера культуры в городе Трехгорном представлена различными видами учреждений: культурно-досуговые учреждения, библиотеки, детская школа искусств.</w:t>
      </w:r>
    </w:p>
    <w:p w:rsidR="00D46764" w:rsidRPr="00D46764" w:rsidRDefault="00D46764" w:rsidP="00085942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не соответствуют современным требованиям.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В сфере культуры существует ряд проблем, в их числе: </w:t>
      </w:r>
    </w:p>
    <w:p w:rsidR="00D46764" w:rsidRPr="00D46764" w:rsidRDefault="00D46764" w:rsidP="00D46764">
      <w:pPr>
        <w:numPr>
          <w:ilvl w:val="0"/>
          <w:numId w:val="4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недостаточная материально-техническая база учреждений культуры; </w:t>
      </w:r>
    </w:p>
    <w:p w:rsidR="00D46764" w:rsidRPr="00D46764" w:rsidRDefault="00D46764" w:rsidP="00D46764">
      <w:pPr>
        <w:numPr>
          <w:ilvl w:val="0"/>
          <w:numId w:val="4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дефицит квалифицированных кадров; </w:t>
      </w:r>
    </w:p>
    <w:p w:rsidR="00D46764" w:rsidRPr="00D46764" w:rsidRDefault="00D46764" w:rsidP="00D46764">
      <w:pPr>
        <w:numPr>
          <w:ilvl w:val="0"/>
          <w:numId w:val="4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>ограничения в беспрепятственном доступе к качественным культурным продуктам людей, нуждающихся в особой поддержке государства.</w:t>
      </w:r>
    </w:p>
    <w:p w:rsidR="00D46764" w:rsidRPr="00D46764" w:rsidRDefault="00D46764" w:rsidP="00D46764">
      <w:p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Решение указанных проблем обеспечит развитие сферы культуры в соответствии с приоритетами и целями государственной политики.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Реализация мероприятий муниципальной программы за прошедший период обеспечила достижение следующих результатов: </w:t>
      </w:r>
    </w:p>
    <w:p w:rsidR="00D46764" w:rsidRPr="00D46764" w:rsidRDefault="00D46764" w:rsidP="00D46764">
      <w:pPr>
        <w:numPr>
          <w:ilvl w:val="0"/>
          <w:numId w:val="5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доля зданий учреждений культуры, находящихся в удовлетворительном состоянии, в общем количестве зданий данных учреждений по итогам </w:t>
      </w:r>
      <w:r w:rsidRPr="00330BC8">
        <w:rPr>
          <w:sz w:val="28"/>
          <w:szCs w:val="28"/>
        </w:rPr>
        <w:t>202</w:t>
      </w:r>
      <w:r w:rsidR="009179D0">
        <w:rPr>
          <w:sz w:val="28"/>
          <w:szCs w:val="28"/>
        </w:rPr>
        <w:t>5</w:t>
      </w:r>
      <w:r w:rsidRPr="00330BC8">
        <w:rPr>
          <w:sz w:val="28"/>
          <w:szCs w:val="28"/>
        </w:rPr>
        <w:t xml:space="preserve"> года</w:t>
      </w:r>
      <w:r w:rsidR="002F0697">
        <w:rPr>
          <w:sz w:val="28"/>
          <w:szCs w:val="28"/>
        </w:rPr>
        <w:t xml:space="preserve"> </w:t>
      </w:r>
      <w:r w:rsidRPr="00330BC8">
        <w:rPr>
          <w:sz w:val="28"/>
          <w:szCs w:val="28"/>
        </w:rPr>
        <w:t>–</w:t>
      </w:r>
      <w:r w:rsidR="0018563B">
        <w:rPr>
          <w:sz w:val="28"/>
          <w:szCs w:val="28"/>
        </w:rPr>
        <w:t>75</w:t>
      </w:r>
      <w:r w:rsidRPr="00330BC8">
        <w:rPr>
          <w:sz w:val="28"/>
          <w:szCs w:val="28"/>
        </w:rPr>
        <w:t xml:space="preserve"> процентов</w:t>
      </w:r>
      <w:r w:rsidRPr="00D46764">
        <w:rPr>
          <w:sz w:val="28"/>
          <w:szCs w:val="28"/>
        </w:rPr>
        <w:t xml:space="preserve">; </w:t>
      </w:r>
    </w:p>
    <w:p w:rsidR="00D46764" w:rsidRPr="00D46764" w:rsidRDefault="00D46764" w:rsidP="00D46764">
      <w:pPr>
        <w:numPr>
          <w:ilvl w:val="0"/>
          <w:numId w:val="5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уровень обеспеченности организациями культуры по итогам </w:t>
      </w:r>
      <w:r w:rsidRPr="00330BC8">
        <w:rPr>
          <w:sz w:val="28"/>
          <w:szCs w:val="28"/>
        </w:rPr>
        <w:t>202</w:t>
      </w:r>
      <w:r w:rsidR="0018563B">
        <w:rPr>
          <w:sz w:val="28"/>
          <w:szCs w:val="28"/>
        </w:rPr>
        <w:t>5</w:t>
      </w:r>
      <w:r w:rsidRPr="00330BC8">
        <w:rPr>
          <w:sz w:val="28"/>
          <w:szCs w:val="28"/>
        </w:rPr>
        <w:t> года</w:t>
      </w:r>
      <w:r w:rsidRPr="00D46764">
        <w:rPr>
          <w:sz w:val="28"/>
          <w:szCs w:val="28"/>
        </w:rPr>
        <w:t xml:space="preserve"> – 56 процентов; </w:t>
      </w:r>
    </w:p>
    <w:p w:rsidR="00D46764" w:rsidRPr="00D46764" w:rsidRDefault="00D46764" w:rsidP="00D46764">
      <w:pPr>
        <w:numPr>
          <w:ilvl w:val="0"/>
          <w:numId w:val="5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lastRenderedPageBreak/>
        <w:t xml:space="preserve"> число посещений культурных мероприятий по итогам </w:t>
      </w:r>
      <w:r w:rsidRPr="00330BC8">
        <w:rPr>
          <w:sz w:val="28"/>
          <w:szCs w:val="28"/>
        </w:rPr>
        <w:t>202</w:t>
      </w:r>
      <w:r w:rsidR="00153D0E">
        <w:rPr>
          <w:sz w:val="28"/>
          <w:szCs w:val="28"/>
        </w:rPr>
        <w:t>5</w:t>
      </w:r>
      <w:r w:rsidRPr="00330BC8">
        <w:rPr>
          <w:sz w:val="28"/>
          <w:szCs w:val="28"/>
        </w:rPr>
        <w:t xml:space="preserve"> года</w:t>
      </w:r>
      <w:r w:rsidRPr="00D46764">
        <w:rPr>
          <w:sz w:val="28"/>
          <w:szCs w:val="28"/>
        </w:rPr>
        <w:t xml:space="preserve"> </w:t>
      </w:r>
      <w:r w:rsidRPr="00371B86">
        <w:rPr>
          <w:sz w:val="28"/>
          <w:szCs w:val="28"/>
        </w:rPr>
        <w:t xml:space="preserve">– </w:t>
      </w:r>
      <w:r w:rsidR="00371B86" w:rsidRPr="00371B86">
        <w:rPr>
          <w:sz w:val="28"/>
          <w:szCs w:val="28"/>
        </w:rPr>
        <w:t>183,759</w:t>
      </w:r>
      <w:r w:rsidRPr="00371B86">
        <w:rPr>
          <w:sz w:val="28"/>
          <w:szCs w:val="28"/>
        </w:rPr>
        <w:t xml:space="preserve"> тысяч единиц</w:t>
      </w:r>
      <w:r w:rsidRPr="00D46764">
        <w:rPr>
          <w:sz w:val="28"/>
          <w:szCs w:val="28"/>
        </w:rPr>
        <w:t xml:space="preserve">; </w:t>
      </w:r>
    </w:p>
    <w:p w:rsidR="00D46764" w:rsidRPr="00D46764" w:rsidRDefault="00D46764" w:rsidP="00D46764">
      <w:pPr>
        <w:numPr>
          <w:ilvl w:val="0"/>
          <w:numId w:val="5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к среднемесячному доходу от трудовой деятельности по </w:t>
      </w:r>
      <w:r w:rsidR="00085942">
        <w:rPr>
          <w:sz w:val="28"/>
          <w:szCs w:val="28"/>
        </w:rPr>
        <w:t xml:space="preserve">городу </w:t>
      </w:r>
      <w:r w:rsidRPr="00D46764">
        <w:rPr>
          <w:sz w:val="28"/>
          <w:szCs w:val="28"/>
        </w:rPr>
        <w:t xml:space="preserve">Трехгорному по итогам </w:t>
      </w:r>
      <w:r w:rsidRPr="00330BC8">
        <w:rPr>
          <w:sz w:val="28"/>
          <w:szCs w:val="28"/>
        </w:rPr>
        <w:t>202</w:t>
      </w:r>
      <w:r w:rsidR="00D97141">
        <w:rPr>
          <w:sz w:val="28"/>
          <w:szCs w:val="28"/>
        </w:rPr>
        <w:t>5</w:t>
      </w:r>
      <w:r w:rsidRPr="00330BC8">
        <w:rPr>
          <w:sz w:val="28"/>
          <w:szCs w:val="28"/>
        </w:rPr>
        <w:t xml:space="preserve"> года</w:t>
      </w:r>
      <w:r w:rsidRPr="00D46764">
        <w:rPr>
          <w:sz w:val="28"/>
          <w:szCs w:val="28"/>
        </w:rPr>
        <w:t xml:space="preserve"> – 97,</w:t>
      </w:r>
      <w:r w:rsidR="005246FD">
        <w:rPr>
          <w:sz w:val="28"/>
          <w:szCs w:val="28"/>
        </w:rPr>
        <w:t>9</w:t>
      </w:r>
      <w:r w:rsidRPr="00D46764">
        <w:rPr>
          <w:sz w:val="28"/>
          <w:szCs w:val="28"/>
        </w:rPr>
        <w:t xml:space="preserve"> процентов;</w:t>
      </w:r>
    </w:p>
    <w:p w:rsidR="00D46764" w:rsidRDefault="00D46764" w:rsidP="00D46764">
      <w:pPr>
        <w:numPr>
          <w:ilvl w:val="0"/>
          <w:numId w:val="5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отношение средней заработной платы работников дополнительного образования к заработной плате учителей города Трехгорного по итогам </w:t>
      </w:r>
      <w:r w:rsidRPr="00330BC8">
        <w:rPr>
          <w:sz w:val="28"/>
          <w:szCs w:val="28"/>
        </w:rPr>
        <w:t>202</w:t>
      </w:r>
      <w:r w:rsidR="00D97141">
        <w:rPr>
          <w:sz w:val="28"/>
          <w:szCs w:val="28"/>
        </w:rPr>
        <w:t>5</w:t>
      </w:r>
      <w:r w:rsidRPr="00330BC8">
        <w:rPr>
          <w:sz w:val="28"/>
          <w:szCs w:val="28"/>
        </w:rPr>
        <w:t xml:space="preserve"> года</w:t>
      </w:r>
      <w:r w:rsidRPr="00D46764">
        <w:rPr>
          <w:sz w:val="28"/>
          <w:szCs w:val="28"/>
        </w:rPr>
        <w:t xml:space="preserve"> – 100 процентов.</w:t>
      </w:r>
    </w:p>
    <w:p w:rsidR="00A82672" w:rsidRDefault="00A82672" w:rsidP="000859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приоритетов и целей государственной политики в сфере реализации муниципальной программы</w:t>
      </w:r>
      <w:r w:rsidR="00085942">
        <w:rPr>
          <w:sz w:val="28"/>
          <w:szCs w:val="28"/>
        </w:rPr>
        <w:t>.</w:t>
      </w:r>
    </w:p>
    <w:p w:rsidR="00D46764" w:rsidRPr="00D46764" w:rsidRDefault="00D46764" w:rsidP="00085942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Приоритеты и цели государственной политики в сфере культуры определены нормативными документами: 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1) Законом Российской Федерации от 9 октября 1992 года № 3612-I «Основы законодательства Российской Федерации о культуре»; 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2) Указом Президента Российской Федерации от 24 декабря 2014 года № 808 «Об утверждении Основ государственной культурной политики»;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3)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Указ Президента Российской Федерации о национальных целях развития); </w:t>
      </w:r>
    </w:p>
    <w:p w:rsidR="00D46764" w:rsidRPr="00D46764" w:rsidRDefault="00683682" w:rsidP="00D4676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6764" w:rsidRPr="00D46764">
        <w:rPr>
          <w:sz w:val="28"/>
          <w:szCs w:val="28"/>
        </w:rPr>
        <w:t>) Указом Президента Российской Федерации от 02 июля 2021 года №</w:t>
      </w:r>
      <w:r w:rsidR="00085942">
        <w:rPr>
          <w:sz w:val="28"/>
          <w:szCs w:val="28"/>
        </w:rPr>
        <w:t> </w:t>
      </w:r>
      <w:r w:rsidR="00D46764" w:rsidRPr="00D46764">
        <w:rPr>
          <w:sz w:val="28"/>
          <w:szCs w:val="28"/>
        </w:rPr>
        <w:t>400 «О Стратегии национальной безопасности Российской Федерации»;</w:t>
      </w:r>
    </w:p>
    <w:p w:rsidR="00D46764" w:rsidRDefault="00683682" w:rsidP="00D4676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6764" w:rsidRPr="00D46764">
        <w:rPr>
          <w:sz w:val="28"/>
          <w:szCs w:val="28"/>
        </w:rPr>
        <w:t>) Стратегией государственной культурной политики на период до 2030 года, утвержденной распоряжением Правительства Российской Федерации от</w:t>
      </w:r>
      <w:r w:rsidR="000A2951">
        <w:rPr>
          <w:sz w:val="28"/>
          <w:szCs w:val="28"/>
        </w:rPr>
        <w:t xml:space="preserve"> 11 сентября 2024 №</w:t>
      </w:r>
      <w:r w:rsidR="0055028B">
        <w:rPr>
          <w:sz w:val="28"/>
          <w:szCs w:val="28"/>
        </w:rPr>
        <w:t xml:space="preserve"> </w:t>
      </w:r>
      <w:r w:rsidR="000A2951">
        <w:rPr>
          <w:sz w:val="28"/>
          <w:szCs w:val="28"/>
        </w:rPr>
        <w:t>2501</w:t>
      </w:r>
      <w:r w:rsidR="0055028B">
        <w:rPr>
          <w:sz w:val="28"/>
          <w:szCs w:val="28"/>
        </w:rPr>
        <w:t>-р</w:t>
      </w:r>
      <w:r w:rsidR="00D46764" w:rsidRPr="00D46764">
        <w:rPr>
          <w:sz w:val="28"/>
          <w:szCs w:val="28"/>
        </w:rPr>
        <w:t>;</w:t>
      </w:r>
    </w:p>
    <w:p w:rsidR="00D46764" w:rsidRPr="00683682" w:rsidRDefault="00D46764" w:rsidP="00683682">
      <w:pPr>
        <w:pStyle w:val="aa"/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 w:rsidRPr="00683682">
        <w:rPr>
          <w:sz w:val="28"/>
          <w:szCs w:val="28"/>
        </w:rPr>
        <w:t xml:space="preserve">государственной программой Российской Федерации «Развитие культуры», утвержденной постановлением Правительства Российской Федерации от 15 апреля 2014 года № 317 «Об утверждении государственной программы Российской Федерации «Развитие культуры»; </w:t>
      </w:r>
    </w:p>
    <w:p w:rsidR="00D46764" w:rsidRPr="00D46764" w:rsidRDefault="00D46764" w:rsidP="00D46764">
      <w:pPr>
        <w:numPr>
          <w:ilvl w:val="0"/>
          <w:numId w:val="7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>постановлением Правител</w:t>
      </w:r>
      <w:r w:rsidR="00085942">
        <w:rPr>
          <w:sz w:val="28"/>
          <w:szCs w:val="28"/>
        </w:rPr>
        <w:t>ьства Челябинской области от </w:t>
      </w:r>
      <w:r w:rsidR="00A82672">
        <w:rPr>
          <w:sz w:val="28"/>
          <w:szCs w:val="28"/>
        </w:rPr>
        <w:t>16</w:t>
      </w:r>
      <w:r w:rsidR="00085942">
        <w:rPr>
          <w:sz w:val="28"/>
          <w:szCs w:val="28"/>
        </w:rPr>
        <w:t> </w:t>
      </w:r>
      <w:r w:rsidR="00A82672">
        <w:rPr>
          <w:sz w:val="28"/>
          <w:szCs w:val="28"/>
        </w:rPr>
        <w:t>декабря</w:t>
      </w:r>
      <w:r w:rsidR="00085942">
        <w:rPr>
          <w:sz w:val="28"/>
          <w:szCs w:val="28"/>
        </w:rPr>
        <w:t xml:space="preserve"> </w:t>
      </w:r>
      <w:r w:rsidRPr="00D46764">
        <w:rPr>
          <w:sz w:val="28"/>
          <w:szCs w:val="28"/>
        </w:rPr>
        <w:t>2020</w:t>
      </w:r>
      <w:r w:rsidR="00085942">
        <w:rPr>
          <w:sz w:val="28"/>
          <w:szCs w:val="28"/>
        </w:rPr>
        <w:t xml:space="preserve"> года</w:t>
      </w:r>
      <w:r w:rsidRPr="00D46764">
        <w:rPr>
          <w:sz w:val="28"/>
          <w:szCs w:val="28"/>
        </w:rPr>
        <w:t xml:space="preserve"> № 684-П «О государственной программе Челябинской области «Развитие культуры в Челябинской области (далее - Государственная программа);</w:t>
      </w:r>
    </w:p>
    <w:p w:rsidR="00D46764" w:rsidRDefault="00D46764" w:rsidP="00D46764">
      <w:pPr>
        <w:numPr>
          <w:ilvl w:val="0"/>
          <w:numId w:val="7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Стратегией социально-экономического развития Трехгорного городского округа на период до 2035 года, утвержденной решением Собрания депутатов города Трехгорного Челябинской области от 30 октября 2018 года № 91 (далее – Стратегия).</w:t>
      </w:r>
    </w:p>
    <w:p w:rsidR="000A2951" w:rsidRDefault="000A2951" w:rsidP="0008594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3.Сведения о взаимосвязи со стратегическими приоритетами, целями и показателями государственных программ Российской Федерации, Челябинской области</w:t>
      </w:r>
      <w:r w:rsidR="00085942">
        <w:rPr>
          <w:sz w:val="28"/>
          <w:szCs w:val="28"/>
        </w:rPr>
        <w:t>.</w:t>
      </w:r>
    </w:p>
    <w:p w:rsidR="00D46764" w:rsidRPr="00D46764" w:rsidRDefault="00D46764" w:rsidP="00085942">
      <w:p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Муниципальная программа города Трехгорного «Развитие культуры и искусства города Трехгорного» (далее именуется - муниципальная </w:t>
      </w:r>
      <w:r w:rsidRPr="00D46764">
        <w:rPr>
          <w:sz w:val="28"/>
          <w:szCs w:val="28"/>
        </w:rPr>
        <w:lastRenderedPageBreak/>
        <w:t xml:space="preserve">программа) направлена на создание благоприятных условий для формирования духовно-нравственных и культурно-ценностных ориентиров населения города Трехгорного, обеспечение гармоничного развития личности посредством развития сферы культуры, укрепление материально-технической базы учреждений культуры и искусства Трехгорного, реализацию на территории Трехгорного государственной политики в сфере культуры, искусства, кинообслуживания населения, а также в области образования в сфере культуры и искусства. </w:t>
      </w:r>
    </w:p>
    <w:p w:rsidR="00D46764" w:rsidRPr="00D46764" w:rsidRDefault="00D46764" w:rsidP="00D46764">
      <w:p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  <w:shd w:val="clear" w:color="auto" w:fill="FFFFFF"/>
        </w:rPr>
        <w:t xml:space="preserve">Муниципальная программа разработана во взаимосвязи: </w:t>
      </w:r>
    </w:p>
    <w:p w:rsidR="00D46764" w:rsidRPr="00D46764" w:rsidRDefault="00D46764" w:rsidP="00D46764">
      <w:pPr>
        <w:suppressAutoHyphens/>
        <w:ind w:firstLine="709"/>
        <w:contextualSpacing/>
        <w:jc w:val="both"/>
        <w:rPr>
          <w:sz w:val="28"/>
          <w:szCs w:val="28"/>
        </w:rPr>
      </w:pPr>
      <w:r w:rsidRPr="00D46764">
        <w:rPr>
          <w:sz w:val="28"/>
          <w:szCs w:val="28"/>
          <w:shd w:val="clear" w:color="auto" w:fill="FFFFFF"/>
        </w:rPr>
        <w:t>1) с показателем</w:t>
      </w:r>
      <w:r w:rsidR="00363D06">
        <w:rPr>
          <w:sz w:val="28"/>
          <w:szCs w:val="28"/>
          <w:shd w:val="clear" w:color="auto" w:fill="FFFFFF"/>
        </w:rPr>
        <w:t xml:space="preserve"> </w:t>
      </w:r>
      <w:r w:rsidR="00363D06" w:rsidRPr="000E5851">
        <w:rPr>
          <w:sz w:val="28"/>
          <w:szCs w:val="28"/>
          <w:shd w:val="clear" w:color="auto" w:fill="FFFFFF"/>
        </w:rPr>
        <w:t>«</w:t>
      </w:r>
      <w:r w:rsidR="00716CA2" w:rsidRPr="000E5851">
        <w:rPr>
          <w:sz w:val="28"/>
          <w:szCs w:val="28"/>
          <w:shd w:val="clear" w:color="auto" w:fill="FFFFFF"/>
        </w:rPr>
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</w:r>
      <w:r w:rsidR="00363D06" w:rsidRPr="000E5851">
        <w:rPr>
          <w:sz w:val="28"/>
          <w:szCs w:val="28"/>
          <w:shd w:val="clear" w:color="auto" w:fill="FFFFFF"/>
        </w:rPr>
        <w:t>»</w:t>
      </w:r>
      <w:r w:rsidR="000E5851">
        <w:rPr>
          <w:sz w:val="28"/>
          <w:szCs w:val="28"/>
          <w:shd w:val="clear" w:color="auto" w:fill="FFFFFF"/>
        </w:rPr>
        <w:t xml:space="preserve"> </w:t>
      </w:r>
      <w:r w:rsidRPr="00D46764">
        <w:rPr>
          <w:sz w:val="28"/>
          <w:szCs w:val="28"/>
          <w:shd w:val="clear" w:color="auto" w:fill="FFFFFF"/>
        </w:rPr>
        <w:t>национальной цели «реализация потенциала каждого человека, развитие его талантов, воспитание патриотичной и социально ответственной личности», установленной Указом Президента Российской Федерации о национальных целях развития;</w:t>
      </w:r>
    </w:p>
    <w:p w:rsidR="00D46764" w:rsidRPr="00D46764" w:rsidRDefault="00D46764" w:rsidP="00D467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46764">
        <w:rPr>
          <w:sz w:val="28"/>
          <w:szCs w:val="28"/>
          <w:shd w:val="clear" w:color="auto" w:fill="FFFFFF"/>
        </w:rPr>
        <w:t>2)</w:t>
      </w:r>
      <w:r w:rsidRPr="00D46764">
        <w:rPr>
          <w:bCs/>
          <w:sz w:val="28"/>
          <w:szCs w:val="28"/>
        </w:rPr>
        <w:t xml:space="preserve"> с показателем «</w:t>
      </w:r>
      <w:r w:rsidRPr="00D46764">
        <w:rPr>
          <w:kern w:val="3"/>
          <w:sz w:val="28"/>
          <w:szCs w:val="28"/>
        </w:rPr>
        <w:t xml:space="preserve">число посещений культурных мероприятий» </w:t>
      </w:r>
      <w:r w:rsidRPr="00D46764">
        <w:rPr>
          <w:bCs/>
          <w:sz w:val="28"/>
          <w:szCs w:val="28"/>
        </w:rPr>
        <w:t xml:space="preserve">Государственной программы; </w:t>
      </w:r>
    </w:p>
    <w:p w:rsidR="00D46764" w:rsidRPr="00D46764" w:rsidRDefault="00D46764" w:rsidP="00D467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46764">
        <w:rPr>
          <w:bCs/>
          <w:sz w:val="28"/>
          <w:szCs w:val="28"/>
        </w:rPr>
        <w:t>3)</w:t>
      </w:r>
      <w:r w:rsidRPr="00D46764">
        <w:rPr>
          <w:sz w:val="28"/>
          <w:szCs w:val="28"/>
        </w:rPr>
        <w:t xml:space="preserve"> с </w:t>
      </w:r>
      <w:r w:rsidRPr="00D46764">
        <w:rPr>
          <w:rStyle w:val="a8"/>
          <w:color w:val="auto"/>
          <w:sz w:val="28"/>
          <w:szCs w:val="28"/>
        </w:rPr>
        <w:t>приоритетным направлением Стратегии «Развитие человеческого капитала и социальной сферы</w:t>
      </w:r>
      <w:r w:rsidR="00085942">
        <w:rPr>
          <w:rStyle w:val="a8"/>
          <w:color w:val="auto"/>
          <w:sz w:val="28"/>
          <w:szCs w:val="28"/>
        </w:rPr>
        <w:t>»</w:t>
      </w:r>
      <w:r w:rsidRPr="00D46764">
        <w:rPr>
          <w:rStyle w:val="a8"/>
          <w:color w:val="auto"/>
          <w:sz w:val="28"/>
          <w:szCs w:val="28"/>
        </w:rPr>
        <w:t>.</w:t>
      </w:r>
    </w:p>
    <w:p w:rsidR="00D46764" w:rsidRDefault="00D46764" w:rsidP="00D467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Цель муниципальной программы: реализация на территории города Трехгорного государственной политики в сфере культуры, искусства, кинообслуживания населения, а также в области образования в сфере культуры и искусства.</w:t>
      </w:r>
    </w:p>
    <w:p w:rsidR="00235245" w:rsidRDefault="00235245" w:rsidP="000859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Задачи муниципального управления, способы их эффективного решения программным методом</w:t>
      </w:r>
    </w:p>
    <w:p w:rsidR="00D46764" w:rsidRPr="00D46764" w:rsidRDefault="00D46764" w:rsidP="00085942">
      <w:p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 xml:space="preserve">Муниципальная программа конкретизирует направления развития сферы культуры с учетом специфики условий и доступных ресурсов через направления: </w:t>
      </w:r>
    </w:p>
    <w:p w:rsidR="00D46764" w:rsidRPr="00D46764" w:rsidRDefault="00D46764" w:rsidP="00085942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совершенствование организации библиотечного обслуживания населения;</w:t>
      </w:r>
    </w:p>
    <w:p w:rsidR="00D46764" w:rsidRPr="00D46764" w:rsidRDefault="00D46764" w:rsidP="00085942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совершенствование организации предоставления дополнительного образования детей;</w:t>
      </w:r>
    </w:p>
    <w:p w:rsidR="00D46764" w:rsidRPr="00D46764" w:rsidRDefault="00D46764" w:rsidP="00D46764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сохранение и популяризация историко-культурного наследия города и области;</w:t>
      </w:r>
    </w:p>
    <w:p w:rsidR="00D46764" w:rsidRPr="00D46764" w:rsidRDefault="00D46764" w:rsidP="00D46764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развитие организации культурного досуга и отдыха населения города Трехгорного;</w:t>
      </w:r>
    </w:p>
    <w:p w:rsidR="00D46764" w:rsidRPr="00D46764" w:rsidRDefault="00D46764" w:rsidP="00D46764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искусства;</w:t>
      </w:r>
    </w:p>
    <w:p w:rsidR="00D46764" w:rsidRPr="00D46764" w:rsidRDefault="00D46764" w:rsidP="00D46764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укрепление материально-технической базы учреждений культуры города Трехгорного;</w:t>
      </w:r>
    </w:p>
    <w:p w:rsidR="00D46764" w:rsidRPr="00D46764" w:rsidRDefault="00D46764" w:rsidP="00D46764">
      <w:pPr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D46764">
        <w:rPr>
          <w:sz w:val="28"/>
          <w:szCs w:val="28"/>
        </w:rPr>
        <w:t>обеспечение противопожарного режима и профилактики терроризма в учреждениях культуры.</w:t>
      </w:r>
    </w:p>
    <w:p w:rsidR="001551AC" w:rsidRDefault="001551AC" w:rsidP="0017008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программа предусматривает исполнение следующих задач:</w:t>
      </w:r>
    </w:p>
    <w:p w:rsidR="00C56AF4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C56AF4" w:rsidRPr="00E954F3">
        <w:rPr>
          <w:color w:val="000000"/>
          <w:sz w:val="28"/>
          <w:szCs w:val="28"/>
        </w:rPr>
        <w:t xml:space="preserve"> обеспечение доступности информационных ресурсов населению города через библиотечное обслуживание</w:t>
      </w:r>
      <w:r>
        <w:rPr>
          <w:color w:val="000000"/>
          <w:sz w:val="28"/>
          <w:szCs w:val="28"/>
        </w:rPr>
        <w:t>;</w:t>
      </w:r>
    </w:p>
    <w:p w:rsidR="00C56AF4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56AF4" w:rsidRPr="00E954F3">
        <w:rPr>
          <w:color w:val="000000"/>
          <w:sz w:val="28"/>
          <w:szCs w:val="28"/>
        </w:rPr>
        <w:t xml:space="preserve"> создание условий и возможностей для всестороннего развития, творческой самореализации, непрерывности образования в сфере культуры и искусства</w:t>
      </w:r>
      <w:r>
        <w:rPr>
          <w:color w:val="000000"/>
          <w:sz w:val="28"/>
          <w:szCs w:val="28"/>
        </w:rPr>
        <w:t>;</w:t>
      </w:r>
    </w:p>
    <w:p w:rsidR="00186550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3303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186550" w:rsidRPr="00E954F3">
        <w:rPr>
          <w:color w:val="000000"/>
          <w:sz w:val="28"/>
          <w:szCs w:val="28"/>
        </w:rPr>
        <w:t>азвитие традиционного художественного творчества,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</w:r>
      <w:r>
        <w:rPr>
          <w:color w:val="000000"/>
          <w:sz w:val="28"/>
          <w:szCs w:val="28"/>
        </w:rPr>
        <w:t>;</w:t>
      </w:r>
    </w:p>
    <w:p w:rsidR="00186550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86550" w:rsidRPr="00E954F3">
        <w:rPr>
          <w:color w:val="000000"/>
          <w:sz w:val="28"/>
          <w:szCs w:val="28"/>
        </w:rPr>
        <w:t xml:space="preserve"> повышение культурного уровня населения города через вовлечение в культурно-просветительскую, концертную и творческую деятельность, организация и развитие кинообслуживания населения города</w:t>
      </w:r>
      <w:r>
        <w:rPr>
          <w:color w:val="000000"/>
          <w:sz w:val="28"/>
          <w:szCs w:val="28"/>
        </w:rPr>
        <w:t>;</w:t>
      </w:r>
    </w:p>
    <w:p w:rsidR="00186550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3303CD">
        <w:rPr>
          <w:color w:val="000000"/>
          <w:sz w:val="28"/>
          <w:szCs w:val="28"/>
        </w:rPr>
        <w:t xml:space="preserve"> </w:t>
      </w:r>
      <w:r w:rsidR="00186550" w:rsidRPr="00E954F3">
        <w:rPr>
          <w:color w:val="000000"/>
          <w:sz w:val="28"/>
          <w:szCs w:val="28"/>
        </w:rPr>
        <w:t>сохранение библиотек как общественного института распространения книги и приобщения к чтению</w:t>
      </w:r>
      <w:r>
        <w:rPr>
          <w:color w:val="000000"/>
          <w:sz w:val="28"/>
          <w:szCs w:val="28"/>
        </w:rPr>
        <w:t>;</w:t>
      </w:r>
    </w:p>
    <w:p w:rsidR="00186550" w:rsidRDefault="001551AC" w:rsidP="0017008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186550" w:rsidRPr="00E954F3">
        <w:rPr>
          <w:color w:val="000000"/>
          <w:sz w:val="28"/>
          <w:szCs w:val="28"/>
        </w:rPr>
        <w:t xml:space="preserve"> развитие интеллектуальной и творческой деятельности, реализация досуговых потребностей для различных категорий пользователей</w:t>
      </w:r>
      <w:r>
        <w:rPr>
          <w:color w:val="000000"/>
          <w:sz w:val="28"/>
          <w:szCs w:val="28"/>
        </w:rPr>
        <w:t>;</w:t>
      </w:r>
    </w:p>
    <w:p w:rsidR="00186550" w:rsidRDefault="001551AC" w:rsidP="00170086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3303CD">
        <w:rPr>
          <w:color w:val="000000"/>
          <w:sz w:val="28"/>
          <w:szCs w:val="28"/>
        </w:rPr>
        <w:t xml:space="preserve"> </w:t>
      </w:r>
      <w:r w:rsidR="00186550" w:rsidRPr="00BD1A7D">
        <w:rPr>
          <w:rFonts w:ascii="Times New Roman CYR" w:hAnsi="Times New Roman CYR" w:cs="Times New Roman CYR"/>
          <w:sz w:val="28"/>
          <w:szCs w:val="28"/>
        </w:rPr>
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186550" w:rsidRDefault="000E5851" w:rsidP="000E5851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8) </w:t>
      </w:r>
      <w:r w:rsidR="00186550" w:rsidRPr="00E954F3">
        <w:rPr>
          <w:color w:val="000000"/>
          <w:sz w:val="28"/>
          <w:szCs w:val="28"/>
        </w:rPr>
        <w:t xml:space="preserve">создание безопасных и благоприятных условий нахождения граждан в учреждениях культуры, материально-техническое обеспечение деятельности в сфере </w:t>
      </w:r>
      <w:r w:rsidR="00186550" w:rsidRPr="00203990">
        <w:rPr>
          <w:color w:val="000000"/>
          <w:sz w:val="28"/>
          <w:szCs w:val="28"/>
        </w:rPr>
        <w:t>культуры и искусства</w:t>
      </w:r>
      <w:r w:rsidR="001551AC">
        <w:rPr>
          <w:color w:val="000000"/>
          <w:sz w:val="28"/>
          <w:szCs w:val="28"/>
        </w:rPr>
        <w:t>;</w:t>
      </w:r>
    </w:p>
    <w:p w:rsidR="00186550" w:rsidRDefault="00804DD5" w:rsidP="00186550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E5851">
        <w:rPr>
          <w:color w:val="000000"/>
          <w:sz w:val="28"/>
          <w:szCs w:val="28"/>
        </w:rPr>
        <w:t>9</w:t>
      </w:r>
      <w:r w:rsidR="001551AC" w:rsidRPr="000E5851">
        <w:rPr>
          <w:color w:val="000000"/>
          <w:sz w:val="28"/>
          <w:szCs w:val="28"/>
        </w:rPr>
        <w:t>)</w:t>
      </w:r>
      <w:r w:rsidR="00186550" w:rsidRPr="00E954F3">
        <w:rPr>
          <w:color w:val="000000"/>
          <w:sz w:val="28"/>
          <w:szCs w:val="28"/>
        </w:rPr>
        <w:t xml:space="preserve"> выполнить обязательные требования пожарной безопасности</w:t>
      </w:r>
      <w:r w:rsidR="001551AC">
        <w:rPr>
          <w:color w:val="000000"/>
          <w:sz w:val="28"/>
          <w:szCs w:val="28"/>
        </w:rPr>
        <w:t>.</w:t>
      </w:r>
    </w:p>
    <w:p w:rsidR="001551AC" w:rsidRPr="00E73A6D" w:rsidRDefault="00366C9F" w:rsidP="00E73A6D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6C9F">
        <w:rPr>
          <w:color w:val="1A1A1A"/>
          <w:sz w:val="28"/>
          <w:szCs w:val="28"/>
        </w:rPr>
        <w:t xml:space="preserve">           </w:t>
      </w:r>
      <w:r w:rsidRPr="001551AC">
        <w:rPr>
          <w:color w:val="1A1A1A"/>
          <w:sz w:val="28"/>
          <w:szCs w:val="28"/>
        </w:rPr>
        <w:t>Решение задач осуществляется посредством реализации мероприятий и освоения бюджетных средств</w:t>
      </w:r>
      <w:r w:rsidRPr="001551AC">
        <w:rPr>
          <w:rFonts w:ascii="Arial" w:hAnsi="Arial" w:cs="Arial"/>
          <w:color w:val="1A1A1A"/>
          <w:sz w:val="24"/>
          <w:szCs w:val="24"/>
        </w:rPr>
        <w:t>.</w:t>
      </w:r>
    </w:p>
    <w:p w:rsidR="001551AC" w:rsidRDefault="001551AC" w:rsidP="00186550">
      <w:pPr>
        <w:suppressAutoHyphens/>
        <w:ind w:firstLine="709"/>
        <w:jc w:val="both"/>
        <w:rPr>
          <w:sz w:val="28"/>
          <w:szCs w:val="28"/>
        </w:rPr>
      </w:pPr>
    </w:p>
    <w:sectPr w:rsidR="001551AC" w:rsidSect="00371B8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97" w:rsidRDefault="002F0697" w:rsidP="00E35EE1">
      <w:r>
        <w:separator/>
      </w:r>
    </w:p>
  </w:endnote>
  <w:endnote w:type="continuationSeparator" w:id="0">
    <w:p w:rsidR="002F0697" w:rsidRDefault="002F0697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97" w:rsidRDefault="002F0697" w:rsidP="00E35EE1">
      <w:r>
        <w:separator/>
      </w:r>
    </w:p>
  </w:footnote>
  <w:footnote w:type="continuationSeparator" w:id="0">
    <w:p w:rsidR="002F0697" w:rsidRDefault="002F0697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135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0697" w:rsidRPr="00170086" w:rsidRDefault="002F0697">
        <w:pPr>
          <w:pStyle w:val="a3"/>
          <w:jc w:val="center"/>
          <w:rPr>
            <w:sz w:val="28"/>
            <w:szCs w:val="28"/>
          </w:rPr>
        </w:pPr>
        <w:r w:rsidRPr="00170086">
          <w:rPr>
            <w:sz w:val="28"/>
            <w:szCs w:val="28"/>
          </w:rPr>
          <w:fldChar w:fldCharType="begin"/>
        </w:r>
        <w:r w:rsidRPr="00170086">
          <w:rPr>
            <w:sz w:val="28"/>
            <w:szCs w:val="28"/>
          </w:rPr>
          <w:instrText>PAGE   \* MERGEFORMAT</w:instrText>
        </w:r>
        <w:r w:rsidRPr="00170086">
          <w:rPr>
            <w:sz w:val="28"/>
            <w:szCs w:val="28"/>
          </w:rPr>
          <w:fldChar w:fldCharType="separate"/>
        </w:r>
        <w:r w:rsidR="00837503">
          <w:rPr>
            <w:noProof/>
            <w:sz w:val="28"/>
            <w:szCs w:val="28"/>
          </w:rPr>
          <w:t>2</w:t>
        </w:r>
        <w:r w:rsidRPr="00170086">
          <w:rPr>
            <w:sz w:val="28"/>
            <w:szCs w:val="28"/>
          </w:rPr>
          <w:fldChar w:fldCharType="end"/>
        </w:r>
      </w:p>
    </w:sdtContent>
  </w:sdt>
  <w:p w:rsidR="002F0697" w:rsidRPr="00D76A03" w:rsidRDefault="002F0697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97" w:rsidRDefault="002F0697" w:rsidP="00E35EE1">
    <w:pPr>
      <w:pStyle w:val="a5"/>
      <w:jc w:val="center"/>
      <w:rPr>
        <w:sz w:val="24"/>
      </w:rPr>
    </w:pPr>
  </w:p>
  <w:p w:rsidR="002F0697" w:rsidRDefault="002F06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C00FA"/>
    <w:multiLevelType w:val="hybridMultilevel"/>
    <w:tmpl w:val="8BE8DB2C"/>
    <w:lvl w:ilvl="0" w:tplc="6FD4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19"/>
  </w:num>
  <w:num w:numId="7">
    <w:abstractNumId w:val="15"/>
  </w:num>
  <w:num w:numId="8">
    <w:abstractNumId w:val="27"/>
  </w:num>
  <w:num w:numId="9">
    <w:abstractNumId w:val="25"/>
  </w:num>
  <w:num w:numId="10">
    <w:abstractNumId w:val="8"/>
  </w:num>
  <w:num w:numId="11">
    <w:abstractNumId w:val="10"/>
  </w:num>
  <w:num w:numId="12">
    <w:abstractNumId w:val="11"/>
  </w:num>
  <w:num w:numId="13">
    <w:abstractNumId w:val="23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5792"/>
    <w:rsid w:val="00037A6C"/>
    <w:rsid w:val="000525EC"/>
    <w:rsid w:val="00074FD7"/>
    <w:rsid w:val="0007550D"/>
    <w:rsid w:val="00085942"/>
    <w:rsid w:val="000A2951"/>
    <w:rsid w:val="000A3FC4"/>
    <w:rsid w:val="000C237E"/>
    <w:rsid w:val="000C73EA"/>
    <w:rsid w:val="000E5851"/>
    <w:rsid w:val="0011424B"/>
    <w:rsid w:val="00114C4A"/>
    <w:rsid w:val="00120FA8"/>
    <w:rsid w:val="0012555C"/>
    <w:rsid w:val="001304C6"/>
    <w:rsid w:val="001475CF"/>
    <w:rsid w:val="00153D0E"/>
    <w:rsid w:val="001551AC"/>
    <w:rsid w:val="00170086"/>
    <w:rsid w:val="00174B1E"/>
    <w:rsid w:val="00175F00"/>
    <w:rsid w:val="001820F8"/>
    <w:rsid w:val="0018563B"/>
    <w:rsid w:val="00186550"/>
    <w:rsid w:val="00191DC1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E2860"/>
    <w:rsid w:val="001E2AB2"/>
    <w:rsid w:val="001E7CAE"/>
    <w:rsid w:val="00203990"/>
    <w:rsid w:val="00235245"/>
    <w:rsid w:val="00241C26"/>
    <w:rsid w:val="00245A67"/>
    <w:rsid w:val="00247673"/>
    <w:rsid w:val="00250E61"/>
    <w:rsid w:val="00251493"/>
    <w:rsid w:val="002556E1"/>
    <w:rsid w:val="00262361"/>
    <w:rsid w:val="00267BA9"/>
    <w:rsid w:val="002B293A"/>
    <w:rsid w:val="002D350D"/>
    <w:rsid w:val="002E5495"/>
    <w:rsid w:val="002F0697"/>
    <w:rsid w:val="003303CD"/>
    <w:rsid w:val="00330BC8"/>
    <w:rsid w:val="00342845"/>
    <w:rsid w:val="00351235"/>
    <w:rsid w:val="0036190E"/>
    <w:rsid w:val="00363D06"/>
    <w:rsid w:val="0036499C"/>
    <w:rsid w:val="00366C9F"/>
    <w:rsid w:val="00370C82"/>
    <w:rsid w:val="00371B86"/>
    <w:rsid w:val="00372BDC"/>
    <w:rsid w:val="003B77F8"/>
    <w:rsid w:val="003C65BC"/>
    <w:rsid w:val="003D0A05"/>
    <w:rsid w:val="003D34C0"/>
    <w:rsid w:val="003D4059"/>
    <w:rsid w:val="003E37C9"/>
    <w:rsid w:val="00404010"/>
    <w:rsid w:val="004158D2"/>
    <w:rsid w:val="0048079D"/>
    <w:rsid w:val="004844BC"/>
    <w:rsid w:val="004A1A30"/>
    <w:rsid w:val="004B06AE"/>
    <w:rsid w:val="004B5D06"/>
    <w:rsid w:val="004B6606"/>
    <w:rsid w:val="004B7646"/>
    <w:rsid w:val="004C4BDB"/>
    <w:rsid w:val="004C554F"/>
    <w:rsid w:val="004E7D5F"/>
    <w:rsid w:val="00512E04"/>
    <w:rsid w:val="00517114"/>
    <w:rsid w:val="005246FD"/>
    <w:rsid w:val="005256FD"/>
    <w:rsid w:val="005260C8"/>
    <w:rsid w:val="00542B09"/>
    <w:rsid w:val="0055028B"/>
    <w:rsid w:val="005504D9"/>
    <w:rsid w:val="00554605"/>
    <w:rsid w:val="005729C9"/>
    <w:rsid w:val="00582FBE"/>
    <w:rsid w:val="005844B8"/>
    <w:rsid w:val="005945E7"/>
    <w:rsid w:val="005A612B"/>
    <w:rsid w:val="005A7ACA"/>
    <w:rsid w:val="005B3572"/>
    <w:rsid w:val="005B57E2"/>
    <w:rsid w:val="005B7DC6"/>
    <w:rsid w:val="005C0F53"/>
    <w:rsid w:val="006414E5"/>
    <w:rsid w:val="00657E2D"/>
    <w:rsid w:val="006636A5"/>
    <w:rsid w:val="00666AA4"/>
    <w:rsid w:val="00666C3E"/>
    <w:rsid w:val="00666E75"/>
    <w:rsid w:val="00671AC2"/>
    <w:rsid w:val="00681774"/>
    <w:rsid w:val="00683682"/>
    <w:rsid w:val="006A010F"/>
    <w:rsid w:val="006A06AD"/>
    <w:rsid w:val="006A5695"/>
    <w:rsid w:val="006E40AC"/>
    <w:rsid w:val="007031D0"/>
    <w:rsid w:val="00716CA2"/>
    <w:rsid w:val="00723BCD"/>
    <w:rsid w:val="0073119B"/>
    <w:rsid w:val="00744FC9"/>
    <w:rsid w:val="00746AA0"/>
    <w:rsid w:val="007606CD"/>
    <w:rsid w:val="00775793"/>
    <w:rsid w:val="00776D6D"/>
    <w:rsid w:val="007945E1"/>
    <w:rsid w:val="00796DE4"/>
    <w:rsid w:val="007A2FB9"/>
    <w:rsid w:val="007A7B95"/>
    <w:rsid w:val="007C40AA"/>
    <w:rsid w:val="007E1D0A"/>
    <w:rsid w:val="007E3127"/>
    <w:rsid w:val="007E4EC6"/>
    <w:rsid w:val="007F10D2"/>
    <w:rsid w:val="007F4BFF"/>
    <w:rsid w:val="00804DD5"/>
    <w:rsid w:val="00816176"/>
    <w:rsid w:val="0082018A"/>
    <w:rsid w:val="00836404"/>
    <w:rsid w:val="00837503"/>
    <w:rsid w:val="00841AA6"/>
    <w:rsid w:val="00845F30"/>
    <w:rsid w:val="0084642E"/>
    <w:rsid w:val="00846ED5"/>
    <w:rsid w:val="00866FFC"/>
    <w:rsid w:val="00882CE4"/>
    <w:rsid w:val="00895D15"/>
    <w:rsid w:val="00896008"/>
    <w:rsid w:val="008B4296"/>
    <w:rsid w:val="008C5C71"/>
    <w:rsid w:val="008D264B"/>
    <w:rsid w:val="008D39B8"/>
    <w:rsid w:val="008D3FA7"/>
    <w:rsid w:val="008D6A37"/>
    <w:rsid w:val="008F74E7"/>
    <w:rsid w:val="00907866"/>
    <w:rsid w:val="00916FEF"/>
    <w:rsid w:val="009179D0"/>
    <w:rsid w:val="009200F7"/>
    <w:rsid w:val="009316C4"/>
    <w:rsid w:val="009351A7"/>
    <w:rsid w:val="00943DAB"/>
    <w:rsid w:val="009561E1"/>
    <w:rsid w:val="00957D27"/>
    <w:rsid w:val="00971726"/>
    <w:rsid w:val="009854B7"/>
    <w:rsid w:val="009902DF"/>
    <w:rsid w:val="009A4625"/>
    <w:rsid w:val="009B1222"/>
    <w:rsid w:val="009F5300"/>
    <w:rsid w:val="00A00979"/>
    <w:rsid w:val="00A02921"/>
    <w:rsid w:val="00A02CF4"/>
    <w:rsid w:val="00A13A72"/>
    <w:rsid w:val="00A30E8E"/>
    <w:rsid w:val="00A44CA1"/>
    <w:rsid w:val="00A44E5D"/>
    <w:rsid w:val="00A60951"/>
    <w:rsid w:val="00A67D86"/>
    <w:rsid w:val="00A775F3"/>
    <w:rsid w:val="00A81D7E"/>
    <w:rsid w:val="00A82672"/>
    <w:rsid w:val="00A90192"/>
    <w:rsid w:val="00A91420"/>
    <w:rsid w:val="00A93C45"/>
    <w:rsid w:val="00A96DB0"/>
    <w:rsid w:val="00AA4A78"/>
    <w:rsid w:val="00AC1977"/>
    <w:rsid w:val="00AE056F"/>
    <w:rsid w:val="00B03E70"/>
    <w:rsid w:val="00B04AFD"/>
    <w:rsid w:val="00B24243"/>
    <w:rsid w:val="00B44368"/>
    <w:rsid w:val="00B54300"/>
    <w:rsid w:val="00B60655"/>
    <w:rsid w:val="00B61A0B"/>
    <w:rsid w:val="00B87279"/>
    <w:rsid w:val="00B926CF"/>
    <w:rsid w:val="00B93E3B"/>
    <w:rsid w:val="00BB570F"/>
    <w:rsid w:val="00BD0BCF"/>
    <w:rsid w:val="00BD5078"/>
    <w:rsid w:val="00BE1AD7"/>
    <w:rsid w:val="00BE781B"/>
    <w:rsid w:val="00BF0274"/>
    <w:rsid w:val="00BF67FE"/>
    <w:rsid w:val="00C07107"/>
    <w:rsid w:val="00C14F14"/>
    <w:rsid w:val="00C22990"/>
    <w:rsid w:val="00C2482A"/>
    <w:rsid w:val="00C25C25"/>
    <w:rsid w:val="00C45F32"/>
    <w:rsid w:val="00C50003"/>
    <w:rsid w:val="00C56AF4"/>
    <w:rsid w:val="00C612E2"/>
    <w:rsid w:val="00C772F1"/>
    <w:rsid w:val="00C775BE"/>
    <w:rsid w:val="00C80CAC"/>
    <w:rsid w:val="00C86C8E"/>
    <w:rsid w:val="00C96FE4"/>
    <w:rsid w:val="00CA2D8F"/>
    <w:rsid w:val="00CB543E"/>
    <w:rsid w:val="00CB6003"/>
    <w:rsid w:val="00CD6763"/>
    <w:rsid w:val="00CF623E"/>
    <w:rsid w:val="00D16708"/>
    <w:rsid w:val="00D16BC5"/>
    <w:rsid w:val="00D33E07"/>
    <w:rsid w:val="00D46764"/>
    <w:rsid w:val="00D57171"/>
    <w:rsid w:val="00D7549A"/>
    <w:rsid w:val="00D76A03"/>
    <w:rsid w:val="00D76C5E"/>
    <w:rsid w:val="00D97141"/>
    <w:rsid w:val="00DA22D9"/>
    <w:rsid w:val="00DB72B2"/>
    <w:rsid w:val="00DC0403"/>
    <w:rsid w:val="00DD21AE"/>
    <w:rsid w:val="00DD7C08"/>
    <w:rsid w:val="00DE0E90"/>
    <w:rsid w:val="00DE3EF7"/>
    <w:rsid w:val="00DE517C"/>
    <w:rsid w:val="00DE6272"/>
    <w:rsid w:val="00DE7B5D"/>
    <w:rsid w:val="00E0292D"/>
    <w:rsid w:val="00E14B3F"/>
    <w:rsid w:val="00E17062"/>
    <w:rsid w:val="00E238CD"/>
    <w:rsid w:val="00E32F91"/>
    <w:rsid w:val="00E330FA"/>
    <w:rsid w:val="00E35EE1"/>
    <w:rsid w:val="00E45F02"/>
    <w:rsid w:val="00E47744"/>
    <w:rsid w:val="00E51209"/>
    <w:rsid w:val="00E6114C"/>
    <w:rsid w:val="00E651F7"/>
    <w:rsid w:val="00E66CD7"/>
    <w:rsid w:val="00E67DA7"/>
    <w:rsid w:val="00E71D7F"/>
    <w:rsid w:val="00E73A6D"/>
    <w:rsid w:val="00E75121"/>
    <w:rsid w:val="00E76637"/>
    <w:rsid w:val="00E7751A"/>
    <w:rsid w:val="00E81A4C"/>
    <w:rsid w:val="00E906BF"/>
    <w:rsid w:val="00EA251C"/>
    <w:rsid w:val="00ED2CAB"/>
    <w:rsid w:val="00EF78B5"/>
    <w:rsid w:val="00F150BF"/>
    <w:rsid w:val="00F22042"/>
    <w:rsid w:val="00F35445"/>
    <w:rsid w:val="00F35529"/>
    <w:rsid w:val="00F40A5F"/>
    <w:rsid w:val="00F41977"/>
    <w:rsid w:val="00F43A31"/>
    <w:rsid w:val="00F52FFC"/>
    <w:rsid w:val="00F73B99"/>
    <w:rsid w:val="00F87B5C"/>
    <w:rsid w:val="00F934EE"/>
    <w:rsid w:val="00F97BC1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1FA2EF"/>
  <w15:docId w15:val="{45FEB5EC-A549-49FF-90CC-E00D14D4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C483-D75F-48A2-BB44-AA4EDD74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179</cp:revision>
  <cp:lastPrinted>2026-01-21T06:24:00Z</cp:lastPrinted>
  <dcterms:created xsi:type="dcterms:W3CDTF">2024-11-09T11:14:00Z</dcterms:created>
  <dcterms:modified xsi:type="dcterms:W3CDTF">2026-02-16T10:24:00Z</dcterms:modified>
</cp:coreProperties>
</file>