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7" w:rsidRPr="00951997" w:rsidRDefault="009648C3" w:rsidP="00B204D4">
      <w:pPr>
        <w:jc w:val="center"/>
        <w:rPr>
          <w:b/>
          <w:sz w:val="44"/>
          <w:szCs w:val="44"/>
        </w:rPr>
      </w:pPr>
      <w:r>
        <w:rPr>
          <w:b/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102870</wp:posOffset>
            </wp:positionV>
            <wp:extent cx="951230" cy="1190625"/>
            <wp:effectExtent l="19050" t="0" r="127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258" w:rsidRPr="00951997">
        <w:rPr>
          <w:b/>
          <w:sz w:val="44"/>
        </w:rPr>
        <w:t>Собрание</w:t>
      </w:r>
      <w:r w:rsidR="00FB1F45" w:rsidRPr="00951997">
        <w:rPr>
          <w:b/>
          <w:sz w:val="44"/>
        </w:rPr>
        <w:t xml:space="preserve"> депутатов</w:t>
      </w:r>
      <w:r w:rsidR="00951997" w:rsidRPr="00951997">
        <w:rPr>
          <w:b/>
          <w:sz w:val="44"/>
          <w:szCs w:val="44"/>
        </w:rPr>
        <w:t xml:space="preserve"> города Тр</w:t>
      </w:r>
      <w:r w:rsidR="00747DD6">
        <w:rPr>
          <w:b/>
          <w:sz w:val="44"/>
          <w:szCs w:val="44"/>
        </w:rPr>
        <w:t>е</w:t>
      </w:r>
      <w:r w:rsidR="00951997" w:rsidRPr="00951997">
        <w:rPr>
          <w:b/>
          <w:sz w:val="44"/>
          <w:szCs w:val="44"/>
        </w:rPr>
        <w:t>хгорного</w: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Pr="006F2D2B" w:rsidRDefault="00FB1F45">
      <w:pPr>
        <w:rPr>
          <w:sz w:val="40"/>
          <w:szCs w:val="40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Default="00AA2839">
      <w:pPr>
        <w:jc w:val="center"/>
        <w:rPr>
          <w:b/>
          <w:sz w:val="28"/>
        </w:rPr>
      </w:pPr>
      <w:r>
        <w:rPr>
          <w:b/>
          <w:sz w:val="28"/>
        </w:rPr>
        <w:t>№ 10</w:t>
      </w:r>
    </w:p>
    <w:p w:rsidR="00FB1F45" w:rsidRPr="007B2258" w:rsidRDefault="00FB1F45">
      <w:pPr>
        <w:jc w:val="center"/>
        <w:rPr>
          <w:b/>
          <w:sz w:val="24"/>
          <w:szCs w:val="24"/>
        </w:rPr>
      </w:pPr>
    </w:p>
    <w:p w:rsidR="00FB1F45" w:rsidRDefault="00AA2839" w:rsidP="0066168A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от 24.02.2026 года</w:t>
      </w:r>
    </w:p>
    <w:p w:rsidR="00B25F0A" w:rsidRPr="00674BF9" w:rsidRDefault="00621285" w:rsidP="00621285">
      <w:pPr>
        <w:ind w:right="4394"/>
        <w:jc w:val="both"/>
        <w:rPr>
          <w:color w:val="000000" w:themeColor="text1"/>
          <w:sz w:val="28"/>
        </w:rPr>
      </w:pPr>
      <w:r w:rsidRPr="00674BF9">
        <w:rPr>
          <w:color w:val="000000" w:themeColor="text1"/>
          <w:sz w:val="28"/>
        </w:rPr>
        <w:t>О внесении изменений в решение Собрания де</w:t>
      </w:r>
      <w:r w:rsidR="00B25F0A" w:rsidRPr="00674BF9">
        <w:rPr>
          <w:color w:val="000000" w:themeColor="text1"/>
          <w:sz w:val="28"/>
        </w:rPr>
        <w:t>путатов города Трехгорного от 24.02.2015 № 16</w:t>
      </w:r>
      <w:r w:rsidRPr="00674BF9">
        <w:rPr>
          <w:color w:val="000000" w:themeColor="text1"/>
          <w:sz w:val="28"/>
        </w:rPr>
        <w:t xml:space="preserve"> «Об у</w:t>
      </w:r>
      <w:r w:rsidR="00B25F0A" w:rsidRPr="00674BF9">
        <w:rPr>
          <w:color w:val="000000" w:themeColor="text1"/>
          <w:sz w:val="28"/>
        </w:rPr>
        <w:t>тверждении Положения о порядке управления и распоряжения муниципальным жилищным фондом Трехгорного городского округа»</w:t>
      </w:r>
    </w:p>
    <w:p w:rsidR="00674BF9" w:rsidRDefault="00674BF9" w:rsidP="003451BE">
      <w:pPr>
        <w:ind w:right="4721"/>
        <w:rPr>
          <w:color w:val="FF0000"/>
          <w:sz w:val="28"/>
        </w:rPr>
      </w:pPr>
    </w:p>
    <w:p w:rsidR="002823AD" w:rsidRPr="009018DE" w:rsidRDefault="002823AD" w:rsidP="003451BE">
      <w:pPr>
        <w:ind w:right="4721"/>
        <w:rPr>
          <w:color w:val="FF0000"/>
          <w:sz w:val="28"/>
        </w:rPr>
      </w:pPr>
    </w:p>
    <w:p w:rsidR="006510DD" w:rsidRPr="00E65D82" w:rsidRDefault="002823AD" w:rsidP="00A66D16">
      <w:pPr>
        <w:jc w:val="both"/>
        <w:rPr>
          <w:sz w:val="28"/>
        </w:rPr>
      </w:pPr>
      <w:r w:rsidRPr="00E65D82">
        <w:rPr>
          <w:sz w:val="28"/>
        </w:rPr>
        <w:t xml:space="preserve">          Р</w:t>
      </w:r>
      <w:r w:rsidR="001361B0" w:rsidRPr="00E65D82">
        <w:rPr>
          <w:sz w:val="28"/>
        </w:rPr>
        <w:t>уководствуясь статье</w:t>
      </w:r>
      <w:r w:rsidR="00A66D16" w:rsidRPr="00E65D82">
        <w:rPr>
          <w:sz w:val="28"/>
        </w:rPr>
        <w:t>й</w:t>
      </w:r>
      <w:r w:rsidR="00621285" w:rsidRPr="00E65D82">
        <w:rPr>
          <w:sz w:val="28"/>
        </w:rPr>
        <w:t xml:space="preserve"> 14 Жилищног</w:t>
      </w:r>
      <w:r w:rsidR="00A66D16" w:rsidRPr="00E65D82">
        <w:rPr>
          <w:sz w:val="28"/>
        </w:rPr>
        <w:t>о кодекса Российской Федерации</w:t>
      </w:r>
      <w:r w:rsidR="00E65D82" w:rsidRPr="00E65D82">
        <w:rPr>
          <w:sz w:val="28"/>
        </w:rPr>
        <w:t>,</w:t>
      </w:r>
      <w:r w:rsidR="00E65D82">
        <w:rPr>
          <w:sz w:val="28"/>
        </w:rPr>
        <w:t xml:space="preserve"> </w:t>
      </w:r>
      <w:r w:rsidR="00101BE0" w:rsidRPr="00E65D82">
        <w:rPr>
          <w:sz w:val="28"/>
        </w:rPr>
        <w:t>Уставом города Трехгорного,</w:t>
      </w:r>
    </w:p>
    <w:p w:rsidR="00674BF9" w:rsidRPr="009018DE" w:rsidRDefault="00674BF9" w:rsidP="00A66D16">
      <w:pPr>
        <w:jc w:val="both"/>
        <w:rPr>
          <w:color w:val="FF0000"/>
          <w:sz w:val="27"/>
          <w:szCs w:val="27"/>
        </w:rPr>
      </w:pPr>
    </w:p>
    <w:p w:rsidR="006510DD" w:rsidRPr="00674BF9" w:rsidRDefault="006510DD" w:rsidP="00674BF9">
      <w:pPr>
        <w:ind w:firstLine="720"/>
        <w:jc w:val="both"/>
        <w:rPr>
          <w:b/>
          <w:color w:val="000000" w:themeColor="text1"/>
          <w:sz w:val="28"/>
        </w:rPr>
      </w:pPr>
      <w:r w:rsidRPr="00674BF9">
        <w:rPr>
          <w:color w:val="000000" w:themeColor="text1"/>
          <w:sz w:val="28"/>
        </w:rPr>
        <w:t>Собрание депутатов города Тр</w:t>
      </w:r>
      <w:r w:rsidR="00384ECE" w:rsidRPr="00674BF9">
        <w:rPr>
          <w:color w:val="000000" w:themeColor="text1"/>
          <w:sz w:val="28"/>
        </w:rPr>
        <w:t>е</w:t>
      </w:r>
      <w:r w:rsidRPr="00674BF9">
        <w:rPr>
          <w:color w:val="000000" w:themeColor="text1"/>
          <w:sz w:val="28"/>
        </w:rPr>
        <w:t xml:space="preserve">хгорного </w:t>
      </w:r>
      <w:r w:rsidRPr="00674BF9">
        <w:rPr>
          <w:b/>
          <w:color w:val="000000" w:themeColor="text1"/>
          <w:sz w:val="28"/>
        </w:rPr>
        <w:t>РЕШАЕТ:</w:t>
      </w:r>
    </w:p>
    <w:p w:rsidR="00674BF9" w:rsidRPr="009018DE" w:rsidRDefault="00674BF9" w:rsidP="00674BF9">
      <w:pPr>
        <w:ind w:firstLine="720"/>
        <w:jc w:val="both"/>
        <w:rPr>
          <w:b/>
          <w:color w:val="FF0000"/>
          <w:sz w:val="28"/>
        </w:rPr>
      </w:pPr>
    </w:p>
    <w:p w:rsidR="001361B0" w:rsidRDefault="00CC4CDA" w:rsidP="00CC4CDA">
      <w:pPr>
        <w:jc w:val="both"/>
        <w:rPr>
          <w:color w:val="000000" w:themeColor="text1"/>
          <w:sz w:val="28"/>
        </w:rPr>
      </w:pPr>
      <w:r w:rsidRPr="00EE1954">
        <w:rPr>
          <w:color w:val="000000" w:themeColor="text1"/>
          <w:sz w:val="28"/>
        </w:rPr>
        <w:t xml:space="preserve">        </w:t>
      </w:r>
      <w:r w:rsidR="001432AD" w:rsidRPr="00EE1954">
        <w:rPr>
          <w:color w:val="000000" w:themeColor="text1"/>
          <w:sz w:val="28"/>
        </w:rPr>
        <w:t xml:space="preserve">1. </w:t>
      </w:r>
      <w:r w:rsidR="001361B0" w:rsidRPr="00EE1954">
        <w:rPr>
          <w:color w:val="000000" w:themeColor="text1"/>
          <w:sz w:val="28"/>
        </w:rPr>
        <w:t>В Положение о порядке управления и распоряжения муниципальным жилищным фондом Трехгорного городского округа, утвержденное решением Собрания депутатов города Трехгорного от 24.02.2015 № 16, внести следующие изменения:</w:t>
      </w:r>
    </w:p>
    <w:p w:rsidR="00B542AF" w:rsidRDefault="00B542AF" w:rsidP="00CC4CD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1) пункт 4 дополнить подпунктами 7.1, 7.2, 7.3 следующего содержания:</w:t>
      </w:r>
    </w:p>
    <w:p w:rsidR="00B542AF" w:rsidRDefault="00B542AF" w:rsidP="00CC4CD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«7.1)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B542AF" w:rsidRDefault="00B542AF" w:rsidP="00CC4CD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7.2) согласов</w:t>
      </w:r>
      <w:r w:rsidR="00C75636">
        <w:rPr>
          <w:color w:val="000000" w:themeColor="text1"/>
          <w:sz w:val="28"/>
        </w:rPr>
        <w:t xml:space="preserve">ание </w:t>
      </w:r>
      <w:r>
        <w:rPr>
          <w:color w:val="000000" w:themeColor="text1"/>
          <w:sz w:val="28"/>
        </w:rPr>
        <w:t>переустройств</w:t>
      </w:r>
      <w:r w:rsidR="00C75636">
        <w:rPr>
          <w:color w:val="000000" w:themeColor="text1"/>
          <w:sz w:val="28"/>
        </w:rPr>
        <w:t xml:space="preserve">а </w:t>
      </w:r>
      <w:r>
        <w:rPr>
          <w:color w:val="000000" w:themeColor="text1"/>
          <w:sz w:val="28"/>
        </w:rPr>
        <w:t>и перепланировк</w:t>
      </w:r>
      <w:r w:rsidR="00C75636">
        <w:rPr>
          <w:color w:val="000000" w:themeColor="text1"/>
          <w:sz w:val="28"/>
        </w:rPr>
        <w:t xml:space="preserve">и жилых </w:t>
      </w:r>
      <w:r>
        <w:rPr>
          <w:color w:val="000000" w:themeColor="text1"/>
          <w:sz w:val="28"/>
        </w:rPr>
        <w:t>помещений</w:t>
      </w:r>
      <w:r w:rsidR="00C75636">
        <w:rPr>
          <w:color w:val="000000" w:themeColor="text1"/>
          <w:sz w:val="28"/>
        </w:rPr>
        <w:t>;</w:t>
      </w:r>
    </w:p>
    <w:p w:rsidR="00C75636" w:rsidRDefault="00C75636" w:rsidP="00CC4CD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7.3) признание в установленном порядке жилых помещений муниципального жилищного фонда непригодными для проживания</w:t>
      </w:r>
      <w:proofErr w:type="gramStart"/>
      <w:r>
        <w:rPr>
          <w:color w:val="000000" w:themeColor="text1"/>
          <w:sz w:val="28"/>
        </w:rPr>
        <w:t>;»</w:t>
      </w:r>
      <w:proofErr w:type="gramEnd"/>
      <w:r>
        <w:rPr>
          <w:color w:val="000000" w:themeColor="text1"/>
          <w:sz w:val="28"/>
        </w:rPr>
        <w:t>;</w:t>
      </w:r>
    </w:p>
    <w:p w:rsidR="009018DE" w:rsidRDefault="001D29B3" w:rsidP="00CC4CDA">
      <w:pPr>
        <w:jc w:val="both"/>
        <w:rPr>
          <w:color w:val="000000" w:themeColor="text1"/>
          <w:sz w:val="28"/>
        </w:rPr>
      </w:pPr>
      <w:r w:rsidRPr="00EE1954">
        <w:rPr>
          <w:color w:val="000000" w:themeColor="text1"/>
          <w:sz w:val="28"/>
        </w:rPr>
        <w:t xml:space="preserve">        </w:t>
      </w:r>
      <w:r w:rsidR="00C75636">
        <w:rPr>
          <w:color w:val="000000" w:themeColor="text1"/>
          <w:sz w:val="28"/>
        </w:rPr>
        <w:t>2</w:t>
      </w:r>
      <w:r w:rsidR="001B4AC6" w:rsidRPr="00EE1954">
        <w:rPr>
          <w:color w:val="000000" w:themeColor="text1"/>
          <w:sz w:val="28"/>
        </w:rPr>
        <w:t xml:space="preserve">) </w:t>
      </w:r>
      <w:r w:rsidR="002F2DDD">
        <w:rPr>
          <w:color w:val="000000" w:themeColor="text1"/>
          <w:sz w:val="28"/>
        </w:rPr>
        <w:t xml:space="preserve">подпункт 3 </w:t>
      </w:r>
      <w:r w:rsidR="009018DE" w:rsidRPr="00EE1954">
        <w:rPr>
          <w:color w:val="000000" w:themeColor="text1"/>
          <w:sz w:val="28"/>
        </w:rPr>
        <w:t>пункт</w:t>
      </w:r>
      <w:r w:rsidR="002F2DDD">
        <w:rPr>
          <w:color w:val="000000" w:themeColor="text1"/>
          <w:sz w:val="28"/>
        </w:rPr>
        <w:t>а</w:t>
      </w:r>
      <w:r w:rsidR="009018DE" w:rsidRPr="00EE1954">
        <w:rPr>
          <w:color w:val="000000" w:themeColor="text1"/>
          <w:sz w:val="28"/>
        </w:rPr>
        <w:t xml:space="preserve"> 28</w:t>
      </w:r>
      <w:r w:rsidR="002F2DDD">
        <w:rPr>
          <w:color w:val="000000" w:themeColor="text1"/>
          <w:sz w:val="28"/>
        </w:rPr>
        <w:t xml:space="preserve"> изложить в следующей редакции</w:t>
      </w:r>
      <w:r w:rsidR="009018DE" w:rsidRPr="00EE1954">
        <w:rPr>
          <w:color w:val="000000" w:themeColor="text1"/>
          <w:sz w:val="28"/>
        </w:rPr>
        <w:t>:</w:t>
      </w:r>
    </w:p>
    <w:p w:rsidR="002F2DDD" w:rsidRDefault="002F2DDD" w:rsidP="00CC4CD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«3) заверенные в установленном порядке копии</w:t>
      </w:r>
      <w:r w:rsidRPr="002F2DDD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трудового договора/контракта, приказа о назначении на должность, трудовой книжки (при наличии) и (или) сведения о трудовой деятельности</w:t>
      </w:r>
      <w:proofErr w:type="gramStart"/>
      <w:r>
        <w:rPr>
          <w:color w:val="000000" w:themeColor="text1"/>
          <w:sz w:val="28"/>
        </w:rPr>
        <w:t>;»</w:t>
      </w:r>
      <w:proofErr w:type="gramEnd"/>
      <w:r>
        <w:rPr>
          <w:color w:val="000000" w:themeColor="text1"/>
          <w:sz w:val="28"/>
        </w:rPr>
        <w:t>;</w:t>
      </w:r>
    </w:p>
    <w:p w:rsidR="0004242E" w:rsidRDefault="0004242E" w:rsidP="00CC4CD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3) пятый абзац пункта 34 изложить в следующей редакции:</w:t>
      </w:r>
    </w:p>
    <w:p w:rsidR="0004242E" w:rsidRDefault="0004242E" w:rsidP="0004242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        «-</w:t>
      </w:r>
      <w:r w:rsidR="001D0C5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заверенные в установленном порядке копии</w:t>
      </w:r>
      <w:r w:rsidRPr="002F2DDD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трудового договора/контракта, приказа о назначении на должность, трудовой книжки (при наличии) и (или) сведения о трудовой деятельности, выписки из приказа о зачислении и (или) справка учебного з</w:t>
      </w:r>
      <w:r w:rsidR="00167152">
        <w:rPr>
          <w:color w:val="000000" w:themeColor="text1"/>
          <w:sz w:val="28"/>
        </w:rPr>
        <w:t>аведения о прохождении обучения</w:t>
      </w:r>
      <w:proofErr w:type="gramStart"/>
      <w:r w:rsidR="00167152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»;</w:t>
      </w:r>
      <w:proofErr w:type="gramEnd"/>
    </w:p>
    <w:p w:rsidR="0004242E" w:rsidRDefault="0004242E" w:rsidP="0004242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4) </w:t>
      </w:r>
      <w:r w:rsidR="001D0C5F">
        <w:rPr>
          <w:color w:val="000000" w:themeColor="text1"/>
          <w:sz w:val="28"/>
        </w:rPr>
        <w:t>подпункт 3 пункта 50 изложить в следующей редакции:</w:t>
      </w:r>
    </w:p>
    <w:p w:rsidR="001D0C5F" w:rsidRDefault="001D0C5F" w:rsidP="0004242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«3) заверенные в установленном порядке копии</w:t>
      </w:r>
      <w:r w:rsidRPr="002F2DDD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трудового договора/контракта, приказа о назначении на должность, трудовой книжки (при наличии) и (или) сведения о трудовой деятельности, выписки из приказа о зачислении и (или) справка учебного заведения о прохождении обучения, документы, предусмотренные пунктами 2, 4</w:t>
      </w:r>
      <w:r w:rsidR="006802B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-</w:t>
      </w:r>
      <w:r w:rsidR="006802B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9 пункта 28 настоящего Положения в отношении граждан для проживания которых планируется использовать жилое помещение;».</w:t>
      </w:r>
    </w:p>
    <w:p w:rsidR="00521A30" w:rsidRDefault="00CC4CDA" w:rsidP="002823AD">
      <w:pPr>
        <w:jc w:val="both"/>
        <w:rPr>
          <w:sz w:val="28"/>
          <w:szCs w:val="28"/>
        </w:rPr>
      </w:pPr>
      <w:r w:rsidRPr="009018DE">
        <w:rPr>
          <w:color w:val="FF0000"/>
          <w:sz w:val="28"/>
          <w:szCs w:val="28"/>
        </w:rPr>
        <w:t xml:space="preserve">       </w:t>
      </w:r>
      <w:r w:rsidR="009836F4">
        <w:rPr>
          <w:color w:val="FF0000"/>
          <w:sz w:val="28"/>
          <w:szCs w:val="28"/>
        </w:rPr>
        <w:t xml:space="preserve"> </w:t>
      </w:r>
      <w:r w:rsidRPr="009018DE">
        <w:rPr>
          <w:color w:val="FF0000"/>
          <w:sz w:val="28"/>
          <w:szCs w:val="28"/>
        </w:rPr>
        <w:t xml:space="preserve"> </w:t>
      </w:r>
      <w:r w:rsidR="002823AD" w:rsidRPr="00077E9E">
        <w:rPr>
          <w:sz w:val="28"/>
          <w:szCs w:val="28"/>
        </w:rPr>
        <w:t>2. Настоящее решение вступает в силу с момента его официального опубликования</w:t>
      </w:r>
      <w:r w:rsidR="00521A30">
        <w:rPr>
          <w:sz w:val="28"/>
          <w:szCs w:val="28"/>
        </w:rPr>
        <w:t>.</w:t>
      </w:r>
    </w:p>
    <w:p w:rsidR="002823AD" w:rsidRPr="005C4498" w:rsidRDefault="002823AD" w:rsidP="002823AD">
      <w:pPr>
        <w:jc w:val="both"/>
        <w:rPr>
          <w:sz w:val="28"/>
          <w:szCs w:val="28"/>
        </w:rPr>
      </w:pPr>
      <w:r w:rsidRPr="005C4498">
        <w:rPr>
          <w:sz w:val="28"/>
          <w:szCs w:val="28"/>
        </w:rPr>
        <w:t xml:space="preserve">      </w:t>
      </w:r>
      <w:r w:rsidR="001D0C5F">
        <w:rPr>
          <w:sz w:val="28"/>
          <w:szCs w:val="28"/>
        </w:rPr>
        <w:t xml:space="preserve">   </w:t>
      </w:r>
      <w:r w:rsidRPr="005C4498">
        <w:rPr>
          <w:sz w:val="28"/>
          <w:szCs w:val="28"/>
        </w:rPr>
        <w:t>3. Контроль за исполнением настоящего решения возложить на постоянную комиссию Собрания депутатов по экономической политике, инвестициям и собственности (</w:t>
      </w:r>
      <w:r w:rsidR="001E1A1B">
        <w:rPr>
          <w:sz w:val="28"/>
          <w:szCs w:val="28"/>
        </w:rPr>
        <w:t>Кожемякин С.А.</w:t>
      </w:r>
      <w:r w:rsidRPr="005C4498">
        <w:rPr>
          <w:sz w:val="28"/>
          <w:szCs w:val="28"/>
        </w:rPr>
        <w:t>).</w:t>
      </w:r>
    </w:p>
    <w:p w:rsidR="0080667C" w:rsidRDefault="0080667C" w:rsidP="002823AD">
      <w:pPr>
        <w:tabs>
          <w:tab w:val="right" w:pos="9781"/>
        </w:tabs>
        <w:jc w:val="both"/>
        <w:rPr>
          <w:sz w:val="28"/>
        </w:rPr>
      </w:pPr>
    </w:p>
    <w:p w:rsidR="0080667C" w:rsidRDefault="0080667C" w:rsidP="002823AD">
      <w:pPr>
        <w:tabs>
          <w:tab w:val="right" w:pos="9781"/>
        </w:tabs>
        <w:jc w:val="both"/>
        <w:rPr>
          <w:sz w:val="28"/>
        </w:rPr>
      </w:pPr>
    </w:p>
    <w:p w:rsidR="002823AD" w:rsidRPr="00077E9E" w:rsidRDefault="002823AD" w:rsidP="007F2490">
      <w:pPr>
        <w:tabs>
          <w:tab w:val="right" w:pos="9639"/>
        </w:tabs>
        <w:jc w:val="both"/>
        <w:rPr>
          <w:sz w:val="28"/>
        </w:rPr>
      </w:pPr>
      <w:r w:rsidRPr="00077E9E">
        <w:rPr>
          <w:sz w:val="28"/>
        </w:rPr>
        <w:t>Председат</w:t>
      </w:r>
      <w:r w:rsidR="007F2490">
        <w:rPr>
          <w:sz w:val="28"/>
        </w:rPr>
        <w:t>ель</w:t>
      </w:r>
      <w:r w:rsidR="007F2490">
        <w:rPr>
          <w:sz w:val="28"/>
        </w:rPr>
        <w:tab/>
        <w:t xml:space="preserve">                 В.В. Бобков</w:t>
      </w:r>
    </w:p>
    <w:p w:rsidR="002823AD" w:rsidRPr="00B22961" w:rsidRDefault="002823AD" w:rsidP="00AA2839">
      <w:pPr>
        <w:tabs>
          <w:tab w:val="right" w:pos="9639"/>
        </w:tabs>
        <w:spacing w:before="960"/>
        <w:jc w:val="both"/>
        <w:rPr>
          <w:sz w:val="28"/>
        </w:rPr>
      </w:pPr>
      <w:r>
        <w:rPr>
          <w:sz w:val="28"/>
        </w:rPr>
        <w:t>Глава города</w:t>
      </w:r>
      <w:r>
        <w:rPr>
          <w:sz w:val="28"/>
        </w:rPr>
        <w:tab/>
        <w:t xml:space="preserve">       </w:t>
      </w:r>
      <w:r w:rsidR="007F2490">
        <w:rPr>
          <w:sz w:val="28"/>
        </w:rPr>
        <w:t>Д.А. Громенко</w:t>
      </w:r>
      <w:r w:rsidRPr="00B22961">
        <w:rPr>
          <w:sz w:val="28"/>
        </w:rPr>
        <w:t xml:space="preserve">  </w:t>
      </w:r>
    </w:p>
    <w:p w:rsidR="00CC70BF" w:rsidRPr="009018DE" w:rsidRDefault="00CC70BF" w:rsidP="00CC70BF">
      <w:pPr>
        <w:rPr>
          <w:color w:val="FF0000"/>
          <w:sz w:val="28"/>
        </w:rPr>
      </w:pPr>
    </w:p>
    <w:p w:rsidR="00602EDB" w:rsidRPr="009018DE" w:rsidRDefault="00602EDB" w:rsidP="00CC70BF">
      <w:pPr>
        <w:rPr>
          <w:color w:val="FF0000"/>
          <w:sz w:val="28"/>
        </w:rPr>
      </w:pPr>
    </w:p>
    <w:p w:rsidR="00602EDB" w:rsidRDefault="00602EDB" w:rsidP="00CC70BF">
      <w:pPr>
        <w:rPr>
          <w:sz w:val="28"/>
        </w:rPr>
      </w:pPr>
    </w:p>
    <w:p w:rsidR="00602EDB" w:rsidRDefault="00602EDB" w:rsidP="00CC70BF">
      <w:pPr>
        <w:rPr>
          <w:sz w:val="28"/>
        </w:rPr>
      </w:pPr>
    </w:p>
    <w:p w:rsidR="00692097" w:rsidRDefault="00692097" w:rsidP="00CC70BF">
      <w:pPr>
        <w:rPr>
          <w:sz w:val="28"/>
        </w:rPr>
      </w:pPr>
    </w:p>
    <w:p w:rsidR="00692097" w:rsidRDefault="00692097" w:rsidP="00CC70BF">
      <w:pPr>
        <w:rPr>
          <w:sz w:val="28"/>
        </w:rPr>
      </w:pPr>
    </w:p>
    <w:p w:rsidR="00692097" w:rsidRDefault="00692097" w:rsidP="00CC70BF">
      <w:pPr>
        <w:rPr>
          <w:sz w:val="28"/>
        </w:rPr>
      </w:pPr>
    </w:p>
    <w:p w:rsidR="00692097" w:rsidRDefault="00692097" w:rsidP="00CC70BF">
      <w:pPr>
        <w:rPr>
          <w:sz w:val="28"/>
        </w:rPr>
      </w:pPr>
    </w:p>
    <w:p w:rsidR="002823AD" w:rsidRDefault="002823AD" w:rsidP="00CC70BF">
      <w:pPr>
        <w:rPr>
          <w:sz w:val="28"/>
        </w:rPr>
      </w:pPr>
    </w:p>
    <w:p w:rsidR="002823AD" w:rsidRDefault="002823AD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9836F4" w:rsidRDefault="009836F4" w:rsidP="00CC70BF">
      <w:pPr>
        <w:rPr>
          <w:sz w:val="28"/>
        </w:rPr>
      </w:pPr>
    </w:p>
    <w:p w:rsidR="00E65D82" w:rsidRDefault="00E65D82" w:rsidP="00CC70BF">
      <w:pPr>
        <w:rPr>
          <w:sz w:val="24"/>
          <w:szCs w:val="24"/>
          <w:u w:val="single"/>
        </w:rPr>
      </w:pPr>
    </w:p>
    <w:p w:rsidR="00E65D82" w:rsidRDefault="00E65D82" w:rsidP="00CC70BF">
      <w:pPr>
        <w:rPr>
          <w:sz w:val="24"/>
          <w:szCs w:val="24"/>
          <w:u w:val="single"/>
        </w:rPr>
      </w:pPr>
    </w:p>
    <w:p w:rsidR="00E65D82" w:rsidRDefault="00E65D82" w:rsidP="00CC70BF">
      <w:pPr>
        <w:rPr>
          <w:sz w:val="24"/>
          <w:szCs w:val="24"/>
          <w:u w:val="single"/>
        </w:rPr>
      </w:pPr>
    </w:p>
    <w:p w:rsidR="00E65D82" w:rsidRDefault="00E65D82" w:rsidP="00CC70BF">
      <w:pPr>
        <w:rPr>
          <w:sz w:val="24"/>
          <w:szCs w:val="24"/>
          <w:u w:val="single"/>
        </w:rPr>
      </w:pPr>
      <w:bookmarkStart w:id="0" w:name="_GoBack"/>
      <w:bookmarkEnd w:id="0"/>
    </w:p>
    <w:sectPr w:rsidR="00E65D82" w:rsidSect="001D0C5F">
      <w:pgSz w:w="11906" w:h="16838"/>
      <w:pgMar w:top="993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21285"/>
    <w:rsid w:val="00000F29"/>
    <w:rsid w:val="0004242E"/>
    <w:rsid w:val="000D1BE4"/>
    <w:rsid w:val="000F77D1"/>
    <w:rsid w:val="00101BE0"/>
    <w:rsid w:val="00103865"/>
    <w:rsid w:val="0011522E"/>
    <w:rsid w:val="001207A5"/>
    <w:rsid w:val="001361B0"/>
    <w:rsid w:val="001432AD"/>
    <w:rsid w:val="0014535F"/>
    <w:rsid w:val="00167152"/>
    <w:rsid w:val="001711A4"/>
    <w:rsid w:val="001B4AC6"/>
    <w:rsid w:val="001D0C5F"/>
    <w:rsid w:val="001D29B3"/>
    <w:rsid w:val="001E1A1B"/>
    <w:rsid w:val="0020424C"/>
    <w:rsid w:val="00266CFC"/>
    <w:rsid w:val="002823AD"/>
    <w:rsid w:val="002D1A1A"/>
    <w:rsid w:val="002D4721"/>
    <w:rsid w:val="002F2DDD"/>
    <w:rsid w:val="00326553"/>
    <w:rsid w:val="00326BB5"/>
    <w:rsid w:val="003451BE"/>
    <w:rsid w:val="00356D60"/>
    <w:rsid w:val="00384ECE"/>
    <w:rsid w:val="003C2713"/>
    <w:rsid w:val="00413BCA"/>
    <w:rsid w:val="00480630"/>
    <w:rsid w:val="004A3B84"/>
    <w:rsid w:val="004B6D1B"/>
    <w:rsid w:val="004C3AB1"/>
    <w:rsid w:val="0051762F"/>
    <w:rsid w:val="00521A30"/>
    <w:rsid w:val="005B2C3C"/>
    <w:rsid w:val="00602EDB"/>
    <w:rsid w:val="00621285"/>
    <w:rsid w:val="0062214B"/>
    <w:rsid w:val="00627C3A"/>
    <w:rsid w:val="006510DD"/>
    <w:rsid w:val="00653523"/>
    <w:rsid w:val="0066168A"/>
    <w:rsid w:val="00674BF9"/>
    <w:rsid w:val="006802B2"/>
    <w:rsid w:val="00692097"/>
    <w:rsid w:val="006F2D2B"/>
    <w:rsid w:val="00712BBC"/>
    <w:rsid w:val="00747DD6"/>
    <w:rsid w:val="0076357B"/>
    <w:rsid w:val="007864A4"/>
    <w:rsid w:val="007A6E34"/>
    <w:rsid w:val="007B2258"/>
    <w:rsid w:val="007C7130"/>
    <w:rsid w:val="007F2490"/>
    <w:rsid w:val="007F268F"/>
    <w:rsid w:val="0080667C"/>
    <w:rsid w:val="00845141"/>
    <w:rsid w:val="0085013B"/>
    <w:rsid w:val="00861350"/>
    <w:rsid w:val="009018DE"/>
    <w:rsid w:val="00947C79"/>
    <w:rsid w:val="00951997"/>
    <w:rsid w:val="00961338"/>
    <w:rsid w:val="009648C3"/>
    <w:rsid w:val="009836F4"/>
    <w:rsid w:val="009951F6"/>
    <w:rsid w:val="009A74CF"/>
    <w:rsid w:val="009E10BF"/>
    <w:rsid w:val="00A15463"/>
    <w:rsid w:val="00A66D16"/>
    <w:rsid w:val="00A67E68"/>
    <w:rsid w:val="00AA2839"/>
    <w:rsid w:val="00AE3849"/>
    <w:rsid w:val="00AF1C58"/>
    <w:rsid w:val="00AF3500"/>
    <w:rsid w:val="00B204D4"/>
    <w:rsid w:val="00B25F0A"/>
    <w:rsid w:val="00B542AF"/>
    <w:rsid w:val="00B559F5"/>
    <w:rsid w:val="00BF624A"/>
    <w:rsid w:val="00C03500"/>
    <w:rsid w:val="00C04ED5"/>
    <w:rsid w:val="00C43E34"/>
    <w:rsid w:val="00C75636"/>
    <w:rsid w:val="00CB297D"/>
    <w:rsid w:val="00CC4CDA"/>
    <w:rsid w:val="00CC70BF"/>
    <w:rsid w:val="00D97339"/>
    <w:rsid w:val="00E1102F"/>
    <w:rsid w:val="00E546AB"/>
    <w:rsid w:val="00E65D82"/>
    <w:rsid w:val="00EE1954"/>
    <w:rsid w:val="00EE4FCF"/>
    <w:rsid w:val="00EF198C"/>
    <w:rsid w:val="00F014D6"/>
    <w:rsid w:val="00F24967"/>
    <w:rsid w:val="00F25BA2"/>
    <w:rsid w:val="00F631E9"/>
    <w:rsid w:val="00F652E5"/>
    <w:rsid w:val="00FB1F45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500"/>
  </w:style>
  <w:style w:type="paragraph" w:styleId="1">
    <w:name w:val="heading 1"/>
    <w:basedOn w:val="a"/>
    <w:next w:val="a"/>
    <w:qFormat/>
    <w:rsid w:val="00C03500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C03500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26553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32655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basedOn w:val="a3"/>
    <w:uiPriority w:val="99"/>
    <w:rsid w:val="001207A5"/>
    <w:rPr>
      <w:b/>
      <w:bCs/>
      <w:color w:val="106BBE"/>
    </w:rPr>
  </w:style>
  <w:style w:type="paragraph" w:styleId="a6">
    <w:name w:val="header"/>
    <w:basedOn w:val="a"/>
    <w:link w:val="a7"/>
    <w:rsid w:val="00CC70B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CC7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lank\&#1072;&#1088;&#1093;&#1080;&#1074;%20&#1073;&#1083;&#1072;&#1085;&#1082;&#1086;&#1074;\&#1057;&#1086;&#1073;&#1088;&#1072;&#1085;&#1080;&#1077;%20&#1076;&#1077;&#1087;&#1091;&#1090;&#1072;&#1090;&#1086;&#1074;%20&#1088;&#1077;&#1096;&#1077;&#1085;&#1080;&#1077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Собрание депутатов решение бланк</Template>
  <TotalTime>75</TotalTime>
  <Pages>2</Pages>
  <Words>311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Брехова</dc:creator>
  <cp:lastModifiedBy>Необутов Евгениий Валерьевич</cp:lastModifiedBy>
  <cp:revision>12</cp:revision>
  <cp:lastPrinted>2026-02-24T08:18:00Z</cp:lastPrinted>
  <dcterms:created xsi:type="dcterms:W3CDTF">2026-01-19T09:27:00Z</dcterms:created>
  <dcterms:modified xsi:type="dcterms:W3CDTF">2026-02-26T10:26:00Z</dcterms:modified>
</cp:coreProperties>
</file>