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36" w:rsidRPr="005A508D" w:rsidRDefault="00AA5436" w:rsidP="00AA5436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6858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AA5436" w:rsidRPr="005A508D" w:rsidRDefault="00AA5436" w:rsidP="00AA5436">
      <w:pPr>
        <w:tabs>
          <w:tab w:val="left" w:pos="4962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AA5436" w:rsidRPr="005A508D" w:rsidRDefault="00AA5436" w:rsidP="00AA5436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46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27.02.2026</w:t>
      </w: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446D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181</w:t>
      </w:r>
    </w:p>
    <w:p w:rsidR="00B25D3A" w:rsidRDefault="00B25D3A" w:rsidP="00B25D3A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5D3A" w:rsidRPr="00B25D3A" w:rsidRDefault="00B25D3A" w:rsidP="00B25D3A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220594255"/>
      <w:r w:rsidRPr="00B25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B25D3A" w:rsidRPr="00B25D3A" w:rsidRDefault="00B25D3A" w:rsidP="00B25D3A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D3A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B25D3A" w:rsidRPr="00B25D3A" w:rsidRDefault="00B25D3A" w:rsidP="00B25D3A">
      <w:pPr>
        <w:tabs>
          <w:tab w:val="left" w:pos="3448"/>
          <w:tab w:val="left" w:pos="6348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07.08.2025</w:t>
      </w:r>
      <w:r w:rsidRPr="00B25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876</w:t>
      </w:r>
    </w:p>
    <w:bookmarkEnd w:id="0"/>
    <w:p w:rsidR="00E16C2D" w:rsidRPr="000D22AE" w:rsidRDefault="00AA5436" w:rsidP="00AA5436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2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Паспорт</w:t>
      </w:r>
    </w:p>
    <w:p w:rsidR="00AA5436" w:rsidRPr="000D22AE" w:rsidRDefault="00AA5436" w:rsidP="00AA5436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2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программы</w:t>
      </w:r>
    </w:p>
    <w:p w:rsidR="00AA5436" w:rsidRPr="000D22AE" w:rsidRDefault="00AA5436" w:rsidP="000D22A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2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«Содержание и ремонт объектов благоустройства Трехгорного городского округа</w:t>
      </w:r>
      <w:r w:rsidR="00A75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Челябинской области</w:t>
      </w:r>
      <w:r w:rsidRPr="000D22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AA5436" w:rsidRPr="005A508D" w:rsidRDefault="00AA5436" w:rsidP="00AA5436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Основные положения</w:t>
      </w:r>
    </w:p>
    <w:tbl>
      <w:tblPr>
        <w:tblW w:w="9490" w:type="dxa"/>
        <w:tblLook w:val="04A0"/>
      </w:tblPr>
      <w:tblGrid>
        <w:gridCol w:w="3119"/>
        <w:gridCol w:w="3100"/>
        <w:gridCol w:w="3246"/>
        <w:gridCol w:w="25"/>
      </w:tblGrid>
      <w:tr w:rsidR="00FB7A70" w:rsidRPr="00A75760" w:rsidTr="00D67C30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436" w:rsidRPr="00A75760" w:rsidRDefault="00AA5436" w:rsidP="00AA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436" w:rsidRPr="00A75760" w:rsidTr="00D67C30">
        <w:trPr>
          <w:gridAfter w:val="1"/>
          <w:wAfter w:w="25" w:type="dxa"/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по городскому хозяйству и строительству</w:t>
            </w:r>
          </w:p>
        </w:tc>
      </w:tr>
      <w:tr w:rsidR="00AA5436" w:rsidRPr="00A75760" w:rsidTr="00D67C30">
        <w:trPr>
          <w:gridAfter w:val="1"/>
          <w:wAfter w:w="25" w:type="dxa"/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заказчика» (далее - МКУ «Служба заказчика»)</w:t>
            </w:r>
          </w:p>
        </w:tc>
      </w:tr>
      <w:tr w:rsidR="00AA5436" w:rsidRPr="00A75760" w:rsidTr="00D67C30">
        <w:trPr>
          <w:gridAfter w:val="1"/>
          <w:wAfter w:w="25" w:type="dxa"/>
          <w:trHeight w:val="651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ЖКХ, транспорта и связи администрации (далее - отдел ЖКХ администрации)</w:t>
            </w:r>
          </w:p>
        </w:tc>
      </w:tr>
      <w:tr w:rsidR="00AA5436" w:rsidRPr="00A75760" w:rsidTr="00D67C30">
        <w:trPr>
          <w:gridAfter w:val="1"/>
          <w:wAfter w:w="25" w:type="dxa"/>
          <w:trHeight w:val="70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 МКУ «Служба заказчика» (далее-отдел ЖКХ МКУ «Служба заказчика»)</w:t>
            </w:r>
          </w:p>
        </w:tc>
      </w:tr>
      <w:tr w:rsidR="00AA5436" w:rsidRPr="00A75760" w:rsidTr="00D67C30">
        <w:trPr>
          <w:gridAfter w:val="1"/>
          <w:wAfter w:w="25" w:type="dxa"/>
          <w:trHeight w:val="64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благоустройства МКУ «Служба заказчика» (далее-отдел благоустройства)</w:t>
            </w:r>
          </w:p>
        </w:tc>
      </w:tr>
      <w:tr w:rsidR="00AA5436" w:rsidRPr="00A75760" w:rsidTr="00D67C30">
        <w:trPr>
          <w:gridAfter w:val="1"/>
          <w:wAfter w:w="25" w:type="dxa"/>
          <w:trHeight w:val="645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закупок МКУ «Служба заказчика» (далее-отдел закупок)</w:t>
            </w:r>
          </w:p>
        </w:tc>
      </w:tr>
      <w:tr w:rsidR="00AA5436" w:rsidRPr="00A75760" w:rsidTr="00D67C30">
        <w:trPr>
          <w:gridAfter w:val="1"/>
          <w:wAfter w:w="25" w:type="dxa"/>
          <w:trHeight w:val="75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отдел МКУ «Служба заказчика» (далее-юридический отдел) </w:t>
            </w:r>
          </w:p>
        </w:tc>
      </w:tr>
      <w:tr w:rsidR="00AA5436" w:rsidRPr="00A75760" w:rsidTr="00D67C30">
        <w:trPr>
          <w:gridAfter w:val="1"/>
          <w:wAfter w:w="25" w:type="dxa"/>
          <w:trHeight w:val="49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202</w:t>
            </w:r>
            <w:r w:rsidR="00DE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D67C30" w:rsidRPr="00A75760" w:rsidTr="00B25D3A">
        <w:trPr>
          <w:gridAfter w:val="1"/>
          <w:wAfter w:w="25" w:type="dxa"/>
          <w:trHeight w:val="458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реализация программы отсутствует</w:t>
            </w:r>
          </w:p>
        </w:tc>
      </w:tr>
      <w:tr w:rsidR="00D67C30" w:rsidRPr="00A75760" w:rsidTr="00D67C30">
        <w:trPr>
          <w:gridAfter w:val="1"/>
          <w:wAfter w:w="25" w:type="dxa"/>
          <w:trHeight w:val="10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благоустройства и надлежащего содержания территорий общего пользования Трехгорного городского округа Челябинской области</w:t>
            </w:r>
          </w:p>
        </w:tc>
      </w:tr>
      <w:tr w:rsidR="00D67C30" w:rsidRPr="00A75760" w:rsidTr="00D67C30">
        <w:trPr>
          <w:gridAfter w:val="1"/>
          <w:wAfter w:w="25" w:type="dxa"/>
          <w:trHeight w:val="130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направлений муниципальной программы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собственности. </w:t>
            </w:r>
          </w:p>
        </w:tc>
      </w:tr>
      <w:tr w:rsidR="00D67C30" w:rsidRPr="00A75760" w:rsidTr="00D67C30">
        <w:trPr>
          <w:gridAfter w:val="1"/>
          <w:wAfter w:w="25" w:type="dxa"/>
          <w:trHeight w:val="84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условий для уменьшения количества животных без владельцев.</w:t>
            </w:r>
          </w:p>
        </w:tc>
      </w:tr>
      <w:tr w:rsidR="00D67C30" w:rsidRPr="00A75760" w:rsidTr="00D67C30">
        <w:trPr>
          <w:gridAfter w:val="1"/>
          <w:wAfter w:w="25" w:type="dxa"/>
          <w:trHeight w:val="1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государственной программой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36" w:rsidRPr="00A75760" w:rsidRDefault="00AA5436" w:rsidP="00AA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20"/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«Благоустройство населенных пунктов Челябинской области», утвержденн</w:t>
            </w:r>
            <w:r w:rsidR="00EC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7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постановлением Правительства Челябинской области от 01.09.2017 № 470-П</w:t>
            </w:r>
            <w:bookmarkEnd w:id="1"/>
          </w:p>
        </w:tc>
      </w:tr>
    </w:tbl>
    <w:p w:rsidR="00FB7A70" w:rsidRPr="005A508D" w:rsidRDefault="00FB7A70" w:rsidP="00FB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B7A70" w:rsidRPr="005A508D" w:rsidSect="00B25D3A">
          <w:headerReference w:type="default" r:id="rId6"/>
          <w:headerReference w:type="first" r:id="rId7"/>
          <w:pgSz w:w="11906" w:h="16838"/>
          <w:pgMar w:top="993" w:right="566" w:bottom="567" w:left="1701" w:header="708" w:footer="708" w:gutter="0"/>
          <w:cols w:space="708"/>
          <w:titlePg/>
          <w:docGrid w:linePitch="360"/>
        </w:sectPr>
      </w:pPr>
    </w:p>
    <w:tbl>
      <w:tblPr>
        <w:tblW w:w="15779" w:type="dxa"/>
        <w:tblLayout w:type="fixed"/>
        <w:tblLook w:val="04A0"/>
      </w:tblPr>
      <w:tblGrid>
        <w:gridCol w:w="566"/>
        <w:gridCol w:w="2128"/>
        <w:gridCol w:w="423"/>
        <w:gridCol w:w="1560"/>
        <w:gridCol w:w="1560"/>
        <w:gridCol w:w="1134"/>
        <w:gridCol w:w="851"/>
        <w:gridCol w:w="850"/>
        <w:gridCol w:w="851"/>
        <w:gridCol w:w="992"/>
        <w:gridCol w:w="851"/>
        <w:gridCol w:w="991"/>
        <w:gridCol w:w="3022"/>
      </w:tblGrid>
      <w:tr w:rsidR="00675633" w:rsidRPr="005A508D" w:rsidTr="00675633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0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Показатели муниципальной программы</w:t>
            </w:r>
          </w:p>
        </w:tc>
      </w:tr>
      <w:tr w:rsidR="00675633" w:rsidRPr="005A508D" w:rsidTr="00675633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633" w:rsidRPr="005A508D" w:rsidTr="00675633">
        <w:trPr>
          <w:trHeight w:val="22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 (региональный/ муниципальный)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3" w:rsidRPr="00675633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показателем государственной</w:t>
            </w:r>
            <w:r w:rsidRPr="0067563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675633" w:rsidRPr="005A508D" w:rsidTr="00675633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633" w:rsidRPr="005A508D" w:rsidTr="00675633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75633" w:rsidRPr="005A508D" w:rsidTr="00675633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FB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633" w:rsidRPr="00FB7A70" w:rsidRDefault="00675633" w:rsidP="00FD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6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633" w:rsidRPr="00FB7A70" w:rsidRDefault="00675633" w:rsidP="00FD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«Обеспечение комплексного благоустройства и надлежащего содержания территорий общего пользования Трехгорного городского округа Челябинской области» </w:t>
            </w:r>
          </w:p>
        </w:tc>
      </w:tr>
      <w:tr w:rsidR="00675633" w:rsidRPr="005A508D" w:rsidTr="00675633">
        <w:trPr>
          <w:trHeight w:val="4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объектов благоустройства, соответствующих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 требованиям, от общего количества объектов благоустройства города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633" w:rsidRPr="00FB7A70" w:rsidRDefault="00675633" w:rsidP="0067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</w:t>
            </w: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</w:tr>
      <w:tr w:rsidR="00675633" w:rsidRPr="005A508D" w:rsidTr="00675633">
        <w:trPr>
          <w:trHeight w:val="7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отловленных и переданных в приют животных от общей численности безнадзорных животных на улицах города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33" w:rsidRPr="00675633" w:rsidRDefault="00675633" w:rsidP="0067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FB7A70" w:rsidRDefault="00675633" w:rsidP="0067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A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675633" w:rsidRDefault="00675633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75633" w:rsidSect="00E161C5">
          <w:pgSz w:w="16838" w:h="11906" w:orient="landscape"/>
          <w:pgMar w:top="1701" w:right="1134" w:bottom="993" w:left="567" w:header="708" w:footer="708" w:gutter="0"/>
          <w:cols w:space="708"/>
          <w:docGrid w:linePitch="360"/>
        </w:sectPr>
      </w:pPr>
    </w:p>
    <w:tbl>
      <w:tblPr>
        <w:tblW w:w="15309" w:type="dxa"/>
        <w:tblLayout w:type="fixed"/>
        <w:tblLook w:val="04A0"/>
      </w:tblPr>
      <w:tblGrid>
        <w:gridCol w:w="813"/>
        <w:gridCol w:w="1877"/>
        <w:gridCol w:w="3541"/>
        <w:gridCol w:w="1134"/>
        <w:gridCol w:w="1248"/>
        <w:gridCol w:w="1310"/>
        <w:gridCol w:w="1241"/>
        <w:gridCol w:w="35"/>
        <w:gridCol w:w="1269"/>
        <w:gridCol w:w="1282"/>
        <w:gridCol w:w="1559"/>
      </w:tblGrid>
      <w:tr w:rsidR="00675633" w:rsidRPr="005A508D" w:rsidTr="00675633">
        <w:trPr>
          <w:trHeight w:val="255"/>
        </w:trPr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5633" w:rsidRDefault="00BF5C4C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План достижения показателей муниципальной программы в 2026 году</w:t>
            </w:r>
          </w:p>
          <w:p w:rsidR="00BF5C4C" w:rsidRDefault="00BF5C4C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633" w:rsidRPr="005A508D" w:rsidTr="00BF5C4C">
        <w:trPr>
          <w:trHeight w:val="25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показателя (региональный/ муниципальный)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5633" w:rsidRPr="00675633" w:rsidRDefault="00675633" w:rsidP="0020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20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показателя по кварталам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675633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75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75633" w:rsidRPr="005A508D" w:rsidTr="00BF5C4C">
        <w:trPr>
          <w:trHeight w:val="103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квартал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квартал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633" w:rsidRPr="005A508D" w:rsidTr="00BF5C4C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633" w:rsidRPr="005A508D" w:rsidRDefault="00675633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F5C4C" w:rsidRPr="005A508D" w:rsidTr="00965147">
        <w:trPr>
          <w:trHeight w:val="74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5A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4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C4C" w:rsidRPr="005A508D" w:rsidRDefault="00BF5C4C" w:rsidP="005A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«Обеспечение комплексного благоустройства и надлежащего содержания территорий общего пользования Трехгорного городского округа Челябинской области»</w:t>
            </w:r>
          </w:p>
        </w:tc>
      </w:tr>
      <w:tr w:rsidR="00BF5C4C" w:rsidRPr="005A508D" w:rsidTr="00BF5C4C">
        <w:trPr>
          <w:trHeight w:val="10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объектов благоустройства, соответствующих нормативным требованиям, от общего количества объектов благоустройства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F5C4C" w:rsidRPr="005A508D" w:rsidTr="00BF5C4C">
        <w:trPr>
          <w:trHeight w:val="82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отловленных и переданных в приют животных от общей численности безнадзорных животных на улицах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5A508D" w:rsidRDefault="00BF5C4C" w:rsidP="00BF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50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5C4C" w:rsidRDefault="00BF5C4C" w:rsidP="00BF5C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F5C4C" w:rsidSect="00E161C5">
          <w:pgSz w:w="16838" w:h="11906" w:orient="landscape"/>
          <w:pgMar w:top="1701" w:right="1134" w:bottom="993" w:left="567" w:header="708" w:footer="708" w:gutter="0"/>
          <w:cols w:space="708"/>
          <w:docGrid w:linePitch="360"/>
        </w:sectPr>
      </w:pPr>
    </w:p>
    <w:p w:rsidR="00BF5C4C" w:rsidRDefault="00BF5C4C" w:rsidP="00BF5C4C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RANGE!A1:D2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5A508D">
        <w:rPr>
          <w:rFonts w:ascii="Times New Roman" w:eastAsia="Times New Roman" w:hAnsi="Times New Roman" w:cs="Times New Roman"/>
          <w:sz w:val="26"/>
          <w:szCs w:val="26"/>
          <w:lang w:eastAsia="ru-RU"/>
        </w:rPr>
        <w:t>4. Структура муниципальной программы</w:t>
      </w:r>
      <w:bookmarkEnd w:id="2"/>
    </w:p>
    <w:p w:rsidR="00BF5C4C" w:rsidRPr="005A508D" w:rsidRDefault="00BF5C4C" w:rsidP="00BF5C4C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01"/>
        <w:gridCol w:w="7051"/>
        <w:gridCol w:w="3700"/>
        <w:gridCol w:w="3801"/>
      </w:tblGrid>
      <w:tr w:rsidR="00BF5C4C" w:rsidRPr="00BF5C4C" w:rsidTr="00BF5C4C">
        <w:trPr>
          <w:trHeight w:val="81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RANGE!A1:F17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Связь с показателями муниципальной программы</w:t>
            </w:r>
          </w:p>
        </w:tc>
      </w:tr>
      <w:tr w:rsidR="00BF5C4C" w:rsidRPr="00BF5C4C" w:rsidTr="00BF5C4C">
        <w:trPr>
          <w:trHeight w:val="30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F5C4C" w:rsidRPr="00BF5C4C" w:rsidTr="00BF5C4C">
        <w:trPr>
          <w:trHeight w:val="1301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Направление: 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собственности. 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4C" w:rsidRPr="00BF5C4C" w:rsidTr="00BF5C4C">
        <w:trPr>
          <w:trHeight w:val="1252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"Организация содержания объектов благоустройства, муниципального жилищного фонда и нежилых помещений, находящихся в муниципальной собственности" 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4C" w:rsidRPr="00BF5C4C" w:rsidTr="00BF5C4C">
        <w:trPr>
          <w:trHeight w:val="375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Соисполнители:</w:t>
            </w:r>
          </w:p>
        </w:tc>
        <w:tc>
          <w:tcPr>
            <w:tcW w:w="5517" w:type="dxa"/>
            <w:gridSpan w:val="2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(не устанавливается)</w:t>
            </w:r>
          </w:p>
        </w:tc>
      </w:tr>
      <w:tr w:rsidR="00BF5C4C" w:rsidRPr="00BF5C4C" w:rsidTr="00BF5C4C">
        <w:trPr>
          <w:trHeight w:val="555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ЖКХ МКУ"Служба заказчика"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3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благоустройства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3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закупок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30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отдел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1785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объектов дорожного хозяйства и приведение в нормативное состояние автомобильных дорог общего пользования местного значения"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</w:t>
            </w:r>
            <w:proofErr w:type="spell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транспортноэксплуатационных</w:t>
            </w:r>
            <w:proofErr w:type="spell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характеристик дорожного полотна внутриквартальных проездов и дорог общего пользования в нормативном состоянии.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благоустройства, соответствующих нормативным требованиям, от общего количества объектов благоустройства города </w:t>
            </w:r>
          </w:p>
        </w:tc>
      </w:tr>
      <w:tr w:rsidR="00BF5C4C" w:rsidRPr="00BF5C4C" w:rsidTr="00BF5C4C">
        <w:trPr>
          <w:trHeight w:val="1275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1.1.2.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и ремонт объектов благоустройства"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эксплуатационных характеристик тротуаров города и других </w:t>
            </w:r>
            <w:proofErr w:type="spell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обектов</w:t>
            </w:r>
            <w:proofErr w:type="spell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благоустройства (малые формы, детские площадки, зоны отдыха и прочих объектов благоустройства)  в нормативном состоянии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благоустройства,  соответствующих нормативным требованиям, от общего количества объектов благоустройства города </w:t>
            </w:r>
          </w:p>
        </w:tc>
      </w:tr>
      <w:tr w:rsidR="00BF5C4C" w:rsidRPr="00BF5C4C" w:rsidTr="00BF5C4C">
        <w:trPr>
          <w:trHeight w:val="1275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" w:name="RANGE!A14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1.1.3.</w:t>
            </w:r>
            <w:bookmarkEnd w:id="4"/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и ремонт объектов озеленения"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Ежегодное обеспечение качественного содержания</w:t>
            </w: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озеленения </w:t>
            </w:r>
            <w:proofErr w:type="gramStart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</w:t>
            </w:r>
            <w:proofErr w:type="gramEnd"/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том числе газонов,  древесно-кустарниковых насаждений, цветников и прочих объектов благоустройства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благоустройства,  соответствующих нормативным требованиям, от общего количества объектов благоустройства города </w:t>
            </w:r>
          </w:p>
        </w:tc>
      </w:tr>
      <w:tr w:rsidR="00BF5C4C" w:rsidRPr="00BF5C4C" w:rsidTr="00BF5C4C">
        <w:trPr>
          <w:trHeight w:val="960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1.1.4.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и ремонт ливневой канализации"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Сохранение эксплуатационных</w:t>
            </w: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характеристик объектов ливневой канализации (колодцы) в нормативном состоянии 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объектов благоустройства,  соответствующих нормативным требованиям, от общего количества объектов благоустройства города </w:t>
            </w:r>
          </w:p>
        </w:tc>
      </w:tr>
      <w:tr w:rsidR="00BF5C4C" w:rsidRPr="00BF5C4C" w:rsidTr="00BF5C4C">
        <w:trPr>
          <w:trHeight w:val="2040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1.1.5.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содержания и ремонт муниципального жилищного фонда и нежилых помещений, находящихся в муниципальной собственности"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Сохранение эксплуатационных характеристик объектов жилищного и нежилого фонда  (помещений общежитий, муниципальных  помещений,  временно свободных жилых и нежилых) в нормативном состоянии  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объектов благоустройства,  соответствующих нормативным требованиям, от общего количества объектов благоустройства города</w:t>
            </w:r>
          </w:p>
        </w:tc>
      </w:tr>
      <w:tr w:rsidR="00BF5C4C" w:rsidRPr="00BF5C4C" w:rsidTr="00BF5C4C">
        <w:trPr>
          <w:trHeight w:val="960"/>
        </w:trPr>
        <w:tc>
          <w:tcPr>
            <w:tcW w:w="801" w:type="dxa"/>
            <w:noWrap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1.1.6.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"Обеспечение деятельности МКУ «Служба заказчика»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 реализации муниципальной программы планируется соблюдать уровень обеспеченности кадрами не менее 90%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объектов благоустройства,  соответствующих нормативным требованиям, от общего количества объектов благоустройства города</w:t>
            </w:r>
          </w:p>
        </w:tc>
      </w:tr>
      <w:tr w:rsidR="00BF5C4C" w:rsidRPr="00BF5C4C" w:rsidTr="00BF5C4C">
        <w:trPr>
          <w:trHeight w:val="606"/>
        </w:trPr>
        <w:tc>
          <w:tcPr>
            <w:tcW w:w="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Направление: "Создание условий для уменьшения количества животных без владельцев"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4C" w:rsidRPr="00BF5C4C" w:rsidTr="00BF5C4C">
        <w:trPr>
          <w:trHeight w:val="984"/>
        </w:trPr>
        <w:tc>
          <w:tcPr>
            <w:tcW w:w="801" w:type="dxa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F5C4C" w:rsidRPr="00BF5C4C" w:rsidTr="00BF5C4C">
        <w:trPr>
          <w:trHeight w:val="300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Соисполнители:</w:t>
            </w:r>
          </w:p>
        </w:tc>
        <w:tc>
          <w:tcPr>
            <w:tcW w:w="5517" w:type="dxa"/>
            <w:gridSpan w:val="2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(не устанавливается)</w:t>
            </w:r>
          </w:p>
        </w:tc>
      </w:tr>
      <w:tr w:rsidR="00BF5C4C" w:rsidRPr="00BF5C4C" w:rsidTr="00BF5C4C">
        <w:trPr>
          <w:trHeight w:val="379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ЖКХ администрации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00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благоустройства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300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закупок</w:t>
            </w:r>
          </w:p>
        </w:tc>
        <w:tc>
          <w:tcPr>
            <w:tcW w:w="5517" w:type="dxa"/>
            <w:gridSpan w:val="2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F5C4C" w:rsidRPr="00BF5C4C" w:rsidTr="00BF5C4C">
        <w:trPr>
          <w:trHeight w:val="1020"/>
        </w:trPr>
        <w:tc>
          <w:tcPr>
            <w:tcW w:w="801" w:type="dxa"/>
            <w:vMerge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99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Задача: "Организация отлова и содержания безнадзорных  животных"</w:t>
            </w:r>
          </w:p>
        </w:tc>
        <w:tc>
          <w:tcPr>
            <w:tcW w:w="1716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 реализации муниципальной программы планируется отловить и направить на содержание в приюты 60   особей безнадзорных животных</w:t>
            </w:r>
          </w:p>
        </w:tc>
        <w:tc>
          <w:tcPr>
            <w:tcW w:w="3801" w:type="dxa"/>
            <w:hideMark/>
          </w:tcPr>
          <w:p w:rsidR="00BF5C4C" w:rsidRPr="00BF5C4C" w:rsidRDefault="00BF5C4C" w:rsidP="00BF5C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отловленных и переданных в приют животных от общей численности безнадзорных животных на улицах города</w:t>
            </w:r>
          </w:p>
        </w:tc>
      </w:tr>
    </w:tbl>
    <w:p w:rsidR="00A94371" w:rsidRPr="00A94371" w:rsidRDefault="00A94371" w:rsidP="00BF5C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Pr="00A94371" w:rsidRDefault="00A94371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Pr="00A94371" w:rsidRDefault="00A94371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Pr="00A94371" w:rsidRDefault="00A94371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Pr="00A94371" w:rsidRDefault="00A94371" w:rsidP="005A5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371" w:rsidRDefault="00A94371" w:rsidP="00A94371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3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Финансовое обеспечение муниципальной программы</w:t>
      </w:r>
      <w:bookmarkEnd w:id="3"/>
    </w:p>
    <w:p w:rsidR="00A94371" w:rsidRPr="00A94371" w:rsidRDefault="00A94371" w:rsidP="00A9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15452" w:type="dxa"/>
        <w:tblLook w:val="04A0"/>
      </w:tblPr>
      <w:tblGrid>
        <w:gridCol w:w="465"/>
        <w:gridCol w:w="5767"/>
        <w:gridCol w:w="1840"/>
        <w:gridCol w:w="1840"/>
        <w:gridCol w:w="1840"/>
        <w:gridCol w:w="1840"/>
        <w:gridCol w:w="1860"/>
      </w:tblGrid>
      <w:tr w:rsidR="00BF5C4C" w:rsidRPr="00BF5C4C" w:rsidTr="00BF5C4C">
        <w:trPr>
          <w:trHeight w:val="300"/>
        </w:trPr>
        <w:tc>
          <w:tcPr>
            <w:tcW w:w="465" w:type="dxa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767" w:type="dxa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7360" w:type="dxa"/>
            <w:gridSpan w:val="4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по годам, рублей</w:t>
            </w:r>
          </w:p>
        </w:tc>
        <w:tc>
          <w:tcPr>
            <w:tcW w:w="1860" w:type="dxa"/>
            <w:vMerge w:val="restart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BF5C4C" w:rsidRPr="00BF5C4C" w:rsidTr="00BF5C4C">
        <w:trPr>
          <w:trHeight w:val="300"/>
        </w:trPr>
        <w:tc>
          <w:tcPr>
            <w:tcW w:w="465" w:type="dxa"/>
            <w:vMerge/>
            <w:hideMark/>
          </w:tcPr>
          <w:p w:rsidR="00BF5C4C" w:rsidRPr="00BF5C4C" w:rsidRDefault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7" w:type="dxa"/>
            <w:vMerge/>
            <w:hideMark/>
          </w:tcPr>
          <w:p w:rsidR="00BF5C4C" w:rsidRPr="00BF5C4C" w:rsidRDefault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840" w:type="dxa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840" w:type="dxa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840" w:type="dxa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860" w:type="dxa"/>
            <w:vMerge/>
            <w:hideMark/>
          </w:tcPr>
          <w:p w:rsidR="00BF5C4C" w:rsidRPr="00BF5C4C" w:rsidRDefault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C4C" w:rsidRPr="00BF5C4C" w:rsidTr="001E3BCC">
        <w:trPr>
          <w:trHeight w:val="300"/>
        </w:trPr>
        <w:tc>
          <w:tcPr>
            <w:tcW w:w="465" w:type="dxa"/>
            <w:hideMark/>
          </w:tcPr>
          <w:p w:rsidR="00BF5C4C" w:rsidRPr="00BF5C4C" w:rsidRDefault="00BF5C4C" w:rsidP="00BF5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67" w:type="dxa"/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hideMark/>
          </w:tcPr>
          <w:p w:rsidR="00BF5C4C" w:rsidRPr="00BF5C4C" w:rsidRDefault="00BF5C4C" w:rsidP="00BF5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E3BCC" w:rsidRPr="00BF5C4C" w:rsidTr="001E3BCC">
        <w:trPr>
          <w:trHeight w:val="153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Направление: 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 (всего),</w:t>
            </w:r>
            <w:r w:rsidRPr="00BF5C4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131 341 820,38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689 175 743,62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131 341 820,38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689 175 743,62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из них: погашение кредиторской задолженности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</w:tr>
      <w:tr w:rsidR="008C4FF7" w:rsidRPr="00BF5C4C" w:rsidTr="001E3BCC">
        <w:trPr>
          <w:trHeight w:val="1530"/>
        </w:trPr>
        <w:tc>
          <w:tcPr>
            <w:tcW w:w="465" w:type="dxa"/>
            <w:hideMark/>
          </w:tcPr>
          <w:p w:rsidR="008C4FF7" w:rsidRPr="00BF5C4C" w:rsidRDefault="008C4FF7" w:rsidP="008C4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8C4FF7" w:rsidRPr="00BF5C4C" w:rsidRDefault="008C4FF7" w:rsidP="008C4F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«Организация содержания объектов благоустройства, муниципального жилищного фонда и нежилых помещений, находящихся в муниципальной собственности» (всего),</w:t>
            </w:r>
            <w:r w:rsidRPr="00BF5C4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F7" w:rsidRPr="001E3BCC" w:rsidRDefault="008C4FF7" w:rsidP="008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F7" w:rsidRPr="001E3BCC" w:rsidRDefault="008C4FF7" w:rsidP="008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F0">
              <w:rPr>
                <w:rFonts w:ascii="Times New Roman" w:hAnsi="Times New Roman" w:cs="Times New Roman"/>
                <w:sz w:val="24"/>
                <w:szCs w:val="24"/>
              </w:rPr>
              <w:t>131 341 820,38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F7" w:rsidRPr="001E3BCC" w:rsidRDefault="008C4FF7" w:rsidP="008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5" w:name="_GoBack"/>
            <w:bookmarkEnd w:id="5"/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38 118 320,04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F7" w:rsidRPr="001E3BCC" w:rsidRDefault="008C4FF7" w:rsidP="008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FF7" w:rsidRPr="001E3BCC" w:rsidRDefault="008C4FF7" w:rsidP="008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F7">
              <w:rPr>
                <w:rFonts w:ascii="Times New Roman" w:hAnsi="Times New Roman" w:cs="Times New Roman"/>
                <w:sz w:val="24"/>
                <w:szCs w:val="24"/>
              </w:rPr>
              <w:t>689 175 743,62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6F0" w:rsidRPr="00BF5C4C" w:rsidTr="001E3BCC">
        <w:trPr>
          <w:trHeight w:val="300"/>
        </w:trPr>
        <w:tc>
          <w:tcPr>
            <w:tcW w:w="465" w:type="dxa"/>
            <w:hideMark/>
          </w:tcPr>
          <w:p w:rsidR="00DD66F0" w:rsidRPr="00BF5C4C" w:rsidRDefault="00DD66F0" w:rsidP="00DD6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DD66F0" w:rsidRPr="00BF5C4C" w:rsidRDefault="00DD66F0" w:rsidP="00DD6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6F0" w:rsidRPr="001E3BCC" w:rsidRDefault="00DD66F0" w:rsidP="00DD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6F0" w:rsidRPr="001E3BCC" w:rsidRDefault="00DD66F0" w:rsidP="00DD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6F0">
              <w:rPr>
                <w:rFonts w:ascii="Times New Roman" w:hAnsi="Times New Roman" w:cs="Times New Roman"/>
                <w:sz w:val="24"/>
                <w:szCs w:val="24"/>
              </w:rPr>
              <w:t>131 341 820,38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6F0" w:rsidRPr="001E3BCC" w:rsidRDefault="00DD66F0" w:rsidP="00DD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6F0" w:rsidRPr="001E3BCC" w:rsidRDefault="00DD66F0" w:rsidP="00DD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6F0" w:rsidRPr="001E3BCC" w:rsidRDefault="00DD66F0" w:rsidP="00DD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689 175 743,62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из них: погашение кредиторской задолженности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</w:tr>
      <w:tr w:rsidR="001E3BCC" w:rsidRPr="00BF5C4C" w:rsidTr="001E3BCC">
        <w:trPr>
          <w:trHeight w:val="765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Направление: Создание условий для уменьшения количества животных без владельцев (всего),</w:t>
            </w:r>
            <w:r w:rsidRPr="00BF5C4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из них: погашение кредиторской задолженности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BCC" w:rsidRPr="00BF5C4C" w:rsidTr="001E3BCC">
        <w:trPr>
          <w:trHeight w:val="1275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 (всего),</w:t>
            </w:r>
            <w:r w:rsidRPr="00BF5C4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из них: погашение кредиторской задолженности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3BCC" w:rsidRPr="00BF5C4C" w:rsidTr="001E3BCC">
        <w:trPr>
          <w:trHeight w:val="51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(всего),</w:t>
            </w:r>
            <w:r w:rsidRPr="00BF5C4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283 068 676,48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131 851 220,38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138 627 720,04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137 312 026,72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690 859 643,62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155 700,00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509 400,00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1 683 900,00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131 341 820,38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689 175 743,62</w:t>
            </w:r>
          </w:p>
        </w:tc>
      </w:tr>
      <w:tr w:rsidR="001E3BCC" w:rsidRPr="00BF5C4C" w:rsidTr="001E3BCC">
        <w:trPr>
          <w:trHeight w:val="300"/>
        </w:trPr>
        <w:tc>
          <w:tcPr>
            <w:tcW w:w="465" w:type="dxa"/>
            <w:noWrap/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767" w:type="dxa"/>
            <w:tcBorders>
              <w:right w:val="single" w:sz="4" w:space="0" w:color="auto"/>
            </w:tcBorders>
            <w:hideMark/>
          </w:tcPr>
          <w:p w:rsidR="001E3BCC" w:rsidRPr="00BF5C4C" w:rsidRDefault="001E3BCC" w:rsidP="001E3B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C4C">
              <w:rPr>
                <w:rFonts w:ascii="Times New Roman" w:hAnsi="Times New Roman" w:cs="Times New Roman"/>
                <w:sz w:val="26"/>
                <w:szCs w:val="26"/>
              </w:rPr>
              <w:t>из них: погашение кредиторской задолженности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BCC" w:rsidRPr="001E3BCC" w:rsidRDefault="001E3BCC" w:rsidP="001E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BCC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</w:tr>
    </w:tbl>
    <w:p w:rsidR="005A508D" w:rsidRPr="00A94371" w:rsidRDefault="005A508D" w:rsidP="009A16C7">
      <w:pPr>
        <w:rPr>
          <w:rFonts w:ascii="Times New Roman" w:hAnsi="Times New Roman" w:cs="Times New Roman"/>
          <w:sz w:val="26"/>
          <w:szCs w:val="26"/>
        </w:rPr>
      </w:pPr>
    </w:p>
    <w:sectPr w:rsidR="005A508D" w:rsidRPr="00A94371" w:rsidSect="00BF5C4C">
      <w:pgSz w:w="16838" w:h="11906" w:orient="landscape"/>
      <w:pgMar w:top="1276" w:right="1134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A0" w:rsidRDefault="00D055A0" w:rsidP="00AA5436">
      <w:pPr>
        <w:spacing w:after="0" w:line="240" w:lineRule="auto"/>
      </w:pPr>
      <w:r>
        <w:separator/>
      </w:r>
    </w:p>
  </w:endnote>
  <w:endnote w:type="continuationSeparator" w:id="0">
    <w:p w:rsidR="00D055A0" w:rsidRDefault="00D055A0" w:rsidP="00A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A0" w:rsidRDefault="00D055A0" w:rsidP="00AA5436">
      <w:pPr>
        <w:spacing w:after="0" w:line="240" w:lineRule="auto"/>
      </w:pPr>
      <w:r>
        <w:separator/>
      </w:r>
    </w:p>
  </w:footnote>
  <w:footnote w:type="continuationSeparator" w:id="0">
    <w:p w:rsidR="00D055A0" w:rsidRDefault="00D055A0" w:rsidP="00A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26101"/>
      <w:docPartObj>
        <w:docPartGallery w:val="Page Numbers (Top of Page)"/>
        <w:docPartUnique/>
      </w:docPartObj>
    </w:sdtPr>
    <w:sdtContent>
      <w:p w:rsidR="00E16C2D" w:rsidRDefault="00675B4E">
        <w:pPr>
          <w:pStyle w:val="a3"/>
          <w:jc w:val="center"/>
        </w:pPr>
        <w:r>
          <w:fldChar w:fldCharType="begin"/>
        </w:r>
        <w:r w:rsidR="00E16C2D">
          <w:instrText>PAGE   \* MERGEFORMAT</w:instrText>
        </w:r>
        <w:r>
          <w:fldChar w:fldCharType="separate"/>
        </w:r>
        <w:r w:rsidR="00446D41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30" w:rsidRDefault="00D67C30">
    <w:pPr>
      <w:pStyle w:val="a3"/>
      <w:jc w:val="center"/>
    </w:pPr>
  </w:p>
  <w:p w:rsidR="00AA5436" w:rsidRDefault="00AA54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AA5436"/>
    <w:rsid w:val="0001631C"/>
    <w:rsid w:val="000D22AE"/>
    <w:rsid w:val="001E3BCC"/>
    <w:rsid w:val="00202023"/>
    <w:rsid w:val="00383DDA"/>
    <w:rsid w:val="00405279"/>
    <w:rsid w:val="00423398"/>
    <w:rsid w:val="00446D41"/>
    <w:rsid w:val="004B138C"/>
    <w:rsid w:val="0054034A"/>
    <w:rsid w:val="005565BD"/>
    <w:rsid w:val="005A508D"/>
    <w:rsid w:val="005E0F0D"/>
    <w:rsid w:val="00675633"/>
    <w:rsid w:val="00675B4E"/>
    <w:rsid w:val="00685894"/>
    <w:rsid w:val="007321BF"/>
    <w:rsid w:val="00764B39"/>
    <w:rsid w:val="008C4FF7"/>
    <w:rsid w:val="009617B7"/>
    <w:rsid w:val="009A16C7"/>
    <w:rsid w:val="00A547E0"/>
    <w:rsid w:val="00A75760"/>
    <w:rsid w:val="00A94371"/>
    <w:rsid w:val="00AA5436"/>
    <w:rsid w:val="00AD009F"/>
    <w:rsid w:val="00AF09F4"/>
    <w:rsid w:val="00B25D3A"/>
    <w:rsid w:val="00B638E3"/>
    <w:rsid w:val="00BC2AE5"/>
    <w:rsid w:val="00BF5C4C"/>
    <w:rsid w:val="00C0346B"/>
    <w:rsid w:val="00D055A0"/>
    <w:rsid w:val="00D67C30"/>
    <w:rsid w:val="00DD66F0"/>
    <w:rsid w:val="00DE4F8F"/>
    <w:rsid w:val="00E161C5"/>
    <w:rsid w:val="00E16C2D"/>
    <w:rsid w:val="00EC3D8E"/>
    <w:rsid w:val="00F01849"/>
    <w:rsid w:val="00FB7A70"/>
    <w:rsid w:val="00FD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436"/>
  </w:style>
  <w:style w:type="paragraph" w:styleId="a5">
    <w:name w:val="footer"/>
    <w:basedOn w:val="a"/>
    <w:link w:val="a6"/>
    <w:uiPriority w:val="99"/>
    <w:unhideWhenUsed/>
    <w:rsid w:val="00AA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36"/>
  </w:style>
  <w:style w:type="paragraph" w:styleId="a7">
    <w:name w:val="Balloon Text"/>
    <w:basedOn w:val="a"/>
    <w:link w:val="a8"/>
    <w:uiPriority w:val="99"/>
    <w:semiHidden/>
    <w:unhideWhenUsed/>
    <w:rsid w:val="000D2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22A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2026-02-02T09:49:00Z</cp:lastPrinted>
  <dcterms:created xsi:type="dcterms:W3CDTF">2026-02-27T09:27:00Z</dcterms:created>
  <dcterms:modified xsi:type="dcterms:W3CDTF">2026-02-27T09:27:00Z</dcterms:modified>
</cp:coreProperties>
</file>