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A5" w:rsidRPr="00816037" w:rsidRDefault="00816037" w:rsidP="000C5A18">
      <w:pPr>
        <w:pStyle w:val="a6"/>
        <w:tabs>
          <w:tab w:val="left" w:pos="4395"/>
        </w:tabs>
        <w:ind w:right="5101"/>
      </w:pPr>
      <w:r>
        <w:t>Об установлении размера базовой ставки платы за пользование (за наем) жилого помещения муниципального жилищного фонда Трехгорного городского округа или государственного жилищного фонда, расположенного на территории Трехгорного городского округа</w:t>
      </w:r>
    </w:p>
    <w:p w:rsidR="00980913" w:rsidRDefault="00980913" w:rsidP="00644ADE">
      <w:pPr>
        <w:pStyle w:val="aa"/>
        <w:rPr>
          <w:i/>
        </w:rPr>
      </w:pPr>
    </w:p>
    <w:p w:rsidR="00177CB2" w:rsidRPr="00A146B4" w:rsidRDefault="00A146B4" w:rsidP="00A146B4">
      <w:pPr>
        <w:pStyle w:val="aa"/>
        <w:contextualSpacing/>
      </w:pPr>
      <w:r w:rsidRPr="00A205AC">
        <w:t>Руководствуясь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Pr="00A205AC">
        <w:t>пр</w:t>
      </w:r>
      <w:proofErr w:type="spellEnd"/>
      <w:proofErr w:type="gramEnd"/>
      <w:r w:rsidRPr="00A205AC"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</w:t>
      </w:r>
      <w:r w:rsidR="00862B40">
        <w:t xml:space="preserve">Положением о плате за пользование жилым помещением (за наем) муниципального жилищного фонда Трехгорного городского округа или государственного жилищного фонда, расположенного на территории Трехгорного городского округа, утвержденного постановлением администрации от 27.08.2019 № 949, </w:t>
      </w:r>
      <w:r w:rsidRPr="00A205AC">
        <w:t>Уставом города Трехгорного</w:t>
      </w:r>
      <w:r w:rsidR="00A30A2C">
        <w:t>,</w:t>
      </w:r>
      <w:r>
        <w:t xml:space="preserve"> </w:t>
      </w:r>
    </w:p>
    <w:p w:rsidR="00177CB2" w:rsidRDefault="00177CB2" w:rsidP="00177CB2">
      <w:pPr>
        <w:pStyle w:val="ab"/>
        <w:spacing w:line="360" w:lineRule="auto"/>
        <w:jc w:val="left"/>
      </w:pPr>
      <w:r>
        <w:t xml:space="preserve"> ПОСТАНОВЛЯЮ: </w:t>
      </w:r>
    </w:p>
    <w:p w:rsidR="00A146B4" w:rsidRPr="00A205AC" w:rsidRDefault="00A146B4" w:rsidP="00A146B4">
      <w:pPr>
        <w:pStyle w:val="aa"/>
        <w:numPr>
          <w:ilvl w:val="0"/>
          <w:numId w:val="1"/>
        </w:numPr>
        <w:tabs>
          <w:tab w:val="left" w:pos="1134"/>
        </w:tabs>
        <w:ind w:left="0" w:firstLine="709"/>
      </w:pPr>
      <w:r w:rsidRPr="00A205AC">
        <w:t>Установить с 1 ию</w:t>
      </w:r>
      <w:r>
        <w:t>л</w:t>
      </w:r>
      <w:r w:rsidRPr="00A205AC">
        <w:t>я 20</w:t>
      </w:r>
      <w:r>
        <w:t>2</w:t>
      </w:r>
      <w:r w:rsidR="002B1077">
        <w:t>6</w:t>
      </w:r>
      <w:r w:rsidRPr="00A205AC">
        <w:t xml:space="preserve"> года базовую ставку платы за пользование жилым помещением (платы за наем) муниципального жилищного фонда </w:t>
      </w:r>
      <w:r w:rsidRPr="00A205AC">
        <w:lastRenderedPageBreak/>
        <w:t xml:space="preserve">Трехгорного городского округа </w:t>
      </w:r>
      <w:r>
        <w:t xml:space="preserve">или государственного жилищного фонда, расположенного на территории Трехгорного городского округа, </w:t>
      </w:r>
      <w:r w:rsidRPr="00A205AC">
        <w:t xml:space="preserve">в размере </w:t>
      </w:r>
      <w:r>
        <w:t xml:space="preserve"> </w:t>
      </w:r>
      <w:r w:rsidR="002B1077">
        <w:t>94,45</w:t>
      </w:r>
      <w:r w:rsidRPr="00A205AC">
        <w:t xml:space="preserve"> руб./</w:t>
      </w:r>
      <w:proofErr w:type="spellStart"/>
      <w:r w:rsidRPr="00A205AC">
        <w:t>кв.м</w:t>
      </w:r>
      <w:proofErr w:type="spellEnd"/>
      <w:r w:rsidRPr="00A205AC">
        <w:t>.</w:t>
      </w:r>
    </w:p>
    <w:p w:rsidR="00A146B4" w:rsidRPr="00A205AC" w:rsidRDefault="00A146B4" w:rsidP="00A146B4">
      <w:pPr>
        <w:pStyle w:val="aa"/>
        <w:numPr>
          <w:ilvl w:val="0"/>
          <w:numId w:val="1"/>
        </w:numPr>
        <w:tabs>
          <w:tab w:val="left" w:pos="1134"/>
        </w:tabs>
        <w:ind w:left="0" w:firstLine="709"/>
      </w:pPr>
      <w:r w:rsidRPr="00A205AC">
        <w:t>Признать с 1 ию</w:t>
      </w:r>
      <w:r>
        <w:t>л</w:t>
      </w:r>
      <w:r w:rsidRPr="00A205AC">
        <w:t>я 20</w:t>
      </w:r>
      <w:r>
        <w:t>2</w:t>
      </w:r>
      <w:r w:rsidR="002B1077">
        <w:t>6</w:t>
      </w:r>
      <w:r w:rsidRPr="00A205AC">
        <w:t xml:space="preserve"> года утратившим силу постановлени</w:t>
      </w:r>
      <w:r>
        <w:t>е</w:t>
      </w:r>
      <w:r w:rsidRPr="00A205AC">
        <w:t xml:space="preserve"> администрации от </w:t>
      </w:r>
      <w:r w:rsidR="00CB2B9F">
        <w:t>2</w:t>
      </w:r>
      <w:r w:rsidR="002B1077">
        <w:t>8</w:t>
      </w:r>
      <w:r w:rsidRPr="00A205AC">
        <w:t>.</w:t>
      </w:r>
      <w:r>
        <w:t>0</w:t>
      </w:r>
      <w:r w:rsidR="002B1077">
        <w:t>5</w:t>
      </w:r>
      <w:r w:rsidRPr="00A205AC">
        <w:t>.20</w:t>
      </w:r>
      <w:r w:rsidR="001C614B">
        <w:t>2</w:t>
      </w:r>
      <w:r w:rsidR="002B1077">
        <w:t>5</w:t>
      </w:r>
      <w:r w:rsidRPr="00A205AC">
        <w:t xml:space="preserve"> № </w:t>
      </w:r>
      <w:r w:rsidR="002B1077">
        <w:t>5</w:t>
      </w:r>
      <w:r w:rsidR="00CB2B9F">
        <w:t>69</w:t>
      </w:r>
      <w:r w:rsidRPr="00A205AC">
        <w:t xml:space="preserve"> «О</w:t>
      </w:r>
      <w:r>
        <w:t>б установлении размера базовой ставки платы за пользование (за наем) жилого помещения муниципального жилищного фонда Трехгорного городского округа</w:t>
      </w:r>
      <w:r w:rsidR="00BB28DB">
        <w:t xml:space="preserve"> или государственного жилищного фонда, расположенного на территории Трехгорного городского округа</w:t>
      </w:r>
      <w:r w:rsidRPr="00A205AC">
        <w:t>».</w:t>
      </w:r>
    </w:p>
    <w:p w:rsidR="00A146B4" w:rsidRPr="00A205AC" w:rsidRDefault="00F04B12" w:rsidP="00A146B4">
      <w:pPr>
        <w:pStyle w:val="aa"/>
        <w:numPr>
          <w:ilvl w:val="0"/>
          <w:numId w:val="1"/>
        </w:numPr>
        <w:tabs>
          <w:tab w:val="left" w:pos="1134"/>
        </w:tabs>
        <w:ind w:left="0" w:firstLine="709"/>
      </w:pPr>
      <w:r>
        <w:t>Опубликовать н</w:t>
      </w:r>
      <w:r w:rsidR="00A146B4" w:rsidRPr="00A205AC">
        <w:t xml:space="preserve">астоящее постановление </w:t>
      </w:r>
      <w:r w:rsidR="002B1077">
        <w:t>в сетевом издании «Трехгорный инфо» и разме</w:t>
      </w:r>
      <w:r>
        <w:t>стить</w:t>
      </w:r>
      <w:r w:rsidR="002B1077">
        <w:t xml:space="preserve"> в информационно-телекоммуникационной сети </w:t>
      </w:r>
      <w:r w:rsidR="00A146B4" w:rsidRPr="00A205AC">
        <w:t>«Интернет» на официальном сайте органов местного самоуправления города Трехгорного.</w:t>
      </w:r>
    </w:p>
    <w:p w:rsidR="00A146B4" w:rsidRPr="00A205AC" w:rsidRDefault="00A146B4" w:rsidP="00A146B4">
      <w:pPr>
        <w:pStyle w:val="aa"/>
        <w:numPr>
          <w:ilvl w:val="0"/>
          <w:numId w:val="1"/>
        </w:numPr>
        <w:tabs>
          <w:tab w:val="left" w:pos="1134"/>
        </w:tabs>
        <w:ind w:left="0" w:firstLine="709"/>
      </w:pPr>
      <w:proofErr w:type="gramStart"/>
      <w:r w:rsidRPr="00A205AC">
        <w:t>Контроль за</w:t>
      </w:r>
      <w:proofErr w:type="gramEnd"/>
      <w:r w:rsidRPr="00A205AC">
        <w:t xml:space="preserve"> выполнением настоящего постановления возложить на заместителя главы </w:t>
      </w:r>
      <w:r>
        <w:t>города</w:t>
      </w:r>
      <w:r w:rsidRPr="00A205AC">
        <w:t xml:space="preserve"> по экономике и финансам </w:t>
      </w:r>
      <w:r>
        <w:t xml:space="preserve">Л.В. </w:t>
      </w:r>
      <w:proofErr w:type="spellStart"/>
      <w:r>
        <w:t>Понявину</w:t>
      </w:r>
      <w:proofErr w:type="spellEnd"/>
      <w:r w:rsidRPr="00A205AC">
        <w:t>.</w:t>
      </w:r>
    </w:p>
    <w:p w:rsidR="00177CB2" w:rsidRDefault="00177CB2" w:rsidP="00177CB2">
      <w:pPr>
        <w:pStyle w:val="a9"/>
        <w:tabs>
          <w:tab w:val="clear" w:pos="9498"/>
          <w:tab w:val="right" w:pos="9356"/>
        </w:tabs>
        <w:spacing w:line="360" w:lineRule="auto"/>
      </w:pPr>
    </w:p>
    <w:p w:rsidR="00486092" w:rsidRPr="00A146B4" w:rsidRDefault="001C614B" w:rsidP="001C614B">
      <w:pPr>
        <w:pStyle w:val="a7"/>
      </w:pPr>
      <w:r>
        <w:t xml:space="preserve">Глава города </w:t>
      </w:r>
      <w:r>
        <w:tab/>
      </w:r>
      <w:r w:rsidR="00A146B4">
        <w:t>Д.А. Громенко</w:t>
      </w:r>
    </w:p>
    <w:p w:rsidR="00AC1F1D" w:rsidRPr="00A146B4" w:rsidRDefault="00AC1F1D" w:rsidP="00486092">
      <w:pPr>
        <w:pStyle w:val="a7"/>
      </w:pPr>
    </w:p>
    <w:p w:rsidR="00AC1F1D" w:rsidRPr="00AC1F1D" w:rsidRDefault="00AC1F1D" w:rsidP="00AC1F1D">
      <w:pPr>
        <w:pStyle w:val="a7"/>
      </w:pPr>
      <w:bookmarkStart w:id="0" w:name="_GoBack"/>
      <w:bookmarkEnd w:id="0"/>
    </w:p>
    <w:sectPr w:rsidR="00AC1F1D" w:rsidRPr="00AC1F1D" w:rsidSect="00D717D7">
      <w:headerReference w:type="default" r:id="rId8"/>
      <w:headerReference w:type="first" r:id="rId9"/>
      <w:pgSz w:w="11906" w:h="16838" w:code="9"/>
      <w:pgMar w:top="1134" w:right="709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8BF" w:rsidRDefault="002B08BF">
      <w:r>
        <w:separator/>
      </w:r>
    </w:p>
  </w:endnote>
  <w:endnote w:type="continuationSeparator" w:id="0">
    <w:p w:rsidR="002B08BF" w:rsidRDefault="002B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8BF" w:rsidRDefault="002B08BF">
      <w:r>
        <w:separator/>
      </w:r>
    </w:p>
  </w:footnote>
  <w:footnote w:type="continuationSeparator" w:id="0">
    <w:p w:rsidR="002B08BF" w:rsidRDefault="002B0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827318"/>
      <w:docPartObj>
        <w:docPartGallery w:val="Page Numbers (Top of Page)"/>
        <w:docPartUnique/>
      </w:docPartObj>
    </w:sdtPr>
    <w:sdtEndPr/>
    <w:sdtContent>
      <w:p w:rsidR="000C5A18" w:rsidRDefault="000C5A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5E2">
          <w:rPr>
            <w:noProof/>
          </w:rPr>
          <w:t>2</w:t>
        </w:r>
        <w:r>
          <w:fldChar w:fldCharType="end"/>
        </w:r>
      </w:p>
    </w:sdtContent>
  </w:sdt>
  <w:p w:rsidR="00D717D7" w:rsidRDefault="00D717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column">
            <wp:posOffset>2602230</wp:posOffset>
          </wp:positionH>
          <wp:positionV relativeFrom="paragraph">
            <wp:posOffset>-821055</wp:posOffset>
          </wp:positionV>
          <wp:extent cx="1024255" cy="1280160"/>
          <wp:effectExtent l="0" t="0" r="4445" b="0"/>
          <wp:wrapTopAndBottom/>
          <wp:docPr id="2" name="Рисунок 2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 w:rsidP="002D1CEE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ГОРОДАТРЕХГОРНОГО</w:t>
    </w:r>
  </w:p>
  <w:p w:rsidR="005806C8" w:rsidRDefault="005806C8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5806C8" w:rsidRDefault="005806C8" w:rsidP="005B37C6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177CB2">
    <w:pPr>
      <w:pStyle w:val="a3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5806C8" w:rsidRDefault="005806C8">
    <w:pPr>
      <w:pStyle w:val="a3"/>
      <w:jc w:val="center"/>
      <w:rPr>
        <w:sz w:val="24"/>
      </w:rPr>
    </w:pPr>
  </w:p>
  <w:p w:rsidR="005806C8" w:rsidRPr="00D717D7" w:rsidRDefault="007D05E2">
    <w:pPr>
      <w:pStyle w:val="a3"/>
      <w:rPr>
        <w:sz w:val="28"/>
      </w:rPr>
    </w:pPr>
    <w:r>
      <w:rPr>
        <w:sz w:val="28"/>
      </w:rPr>
      <w:t xml:space="preserve">01.04.2026          </w:t>
    </w:r>
    <w:r w:rsidR="005806C8">
      <w:rPr>
        <w:sz w:val="28"/>
      </w:rPr>
      <w:t xml:space="preserve">№ </w:t>
    </w:r>
    <w:r>
      <w:rPr>
        <w:sz w:val="28"/>
      </w:rPr>
      <w:t>298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07A0D"/>
    <w:multiLevelType w:val="hybridMultilevel"/>
    <w:tmpl w:val="244CE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F48"/>
    <w:rsid w:val="00055F48"/>
    <w:rsid w:val="00095FC9"/>
    <w:rsid w:val="000C5A18"/>
    <w:rsid w:val="00105C97"/>
    <w:rsid w:val="00142297"/>
    <w:rsid w:val="00177CB2"/>
    <w:rsid w:val="001953F0"/>
    <w:rsid w:val="00196ECE"/>
    <w:rsid w:val="001B499B"/>
    <w:rsid w:val="001C614B"/>
    <w:rsid w:val="002000AF"/>
    <w:rsid w:val="00215D31"/>
    <w:rsid w:val="00266EE2"/>
    <w:rsid w:val="0026753C"/>
    <w:rsid w:val="002821CF"/>
    <w:rsid w:val="00282E69"/>
    <w:rsid w:val="002A68A4"/>
    <w:rsid w:val="002B08BF"/>
    <w:rsid w:val="002B1077"/>
    <w:rsid w:val="002B1EA3"/>
    <w:rsid w:val="002B60E5"/>
    <w:rsid w:val="002C1ACB"/>
    <w:rsid w:val="002C3413"/>
    <w:rsid w:val="002D1CEE"/>
    <w:rsid w:val="002D6832"/>
    <w:rsid w:val="002E471F"/>
    <w:rsid w:val="0030439F"/>
    <w:rsid w:val="003578C7"/>
    <w:rsid w:val="003A2CFB"/>
    <w:rsid w:val="003D4BC4"/>
    <w:rsid w:val="003D4D21"/>
    <w:rsid w:val="003E2ABF"/>
    <w:rsid w:val="003E75F0"/>
    <w:rsid w:val="00452312"/>
    <w:rsid w:val="00486092"/>
    <w:rsid w:val="004A77C2"/>
    <w:rsid w:val="00513D9E"/>
    <w:rsid w:val="00521D78"/>
    <w:rsid w:val="0052595D"/>
    <w:rsid w:val="00565560"/>
    <w:rsid w:val="005806C8"/>
    <w:rsid w:val="00585CE2"/>
    <w:rsid w:val="005B37C6"/>
    <w:rsid w:val="005E731D"/>
    <w:rsid w:val="0060572D"/>
    <w:rsid w:val="0063458A"/>
    <w:rsid w:val="0064100A"/>
    <w:rsid w:val="00641125"/>
    <w:rsid w:val="00644ADE"/>
    <w:rsid w:val="00684F0B"/>
    <w:rsid w:val="006A251B"/>
    <w:rsid w:val="00731E3E"/>
    <w:rsid w:val="00756481"/>
    <w:rsid w:val="007669BA"/>
    <w:rsid w:val="00774881"/>
    <w:rsid w:val="0078586B"/>
    <w:rsid w:val="007941D1"/>
    <w:rsid w:val="007A4903"/>
    <w:rsid w:val="007B60C5"/>
    <w:rsid w:val="007D05E2"/>
    <w:rsid w:val="007D51F5"/>
    <w:rsid w:val="007F167C"/>
    <w:rsid w:val="00816037"/>
    <w:rsid w:val="00845E6D"/>
    <w:rsid w:val="00862B40"/>
    <w:rsid w:val="008B3A21"/>
    <w:rsid w:val="008B3AE0"/>
    <w:rsid w:val="008E7D00"/>
    <w:rsid w:val="00980913"/>
    <w:rsid w:val="00980929"/>
    <w:rsid w:val="00993401"/>
    <w:rsid w:val="009A4C2F"/>
    <w:rsid w:val="009A4D6D"/>
    <w:rsid w:val="009B012C"/>
    <w:rsid w:val="009D3343"/>
    <w:rsid w:val="00A12D5E"/>
    <w:rsid w:val="00A146B4"/>
    <w:rsid w:val="00A30A2C"/>
    <w:rsid w:val="00A92205"/>
    <w:rsid w:val="00AC1F1D"/>
    <w:rsid w:val="00AE6E46"/>
    <w:rsid w:val="00B34FED"/>
    <w:rsid w:val="00B969A5"/>
    <w:rsid w:val="00BA1840"/>
    <w:rsid w:val="00BA5CD3"/>
    <w:rsid w:val="00BB28DB"/>
    <w:rsid w:val="00BE2529"/>
    <w:rsid w:val="00BF5B3E"/>
    <w:rsid w:val="00C27539"/>
    <w:rsid w:val="00C27AD3"/>
    <w:rsid w:val="00C56ADB"/>
    <w:rsid w:val="00CA328F"/>
    <w:rsid w:val="00CB2B9F"/>
    <w:rsid w:val="00CB35A0"/>
    <w:rsid w:val="00CC7A7D"/>
    <w:rsid w:val="00CC7C8B"/>
    <w:rsid w:val="00CE3DA1"/>
    <w:rsid w:val="00D717D7"/>
    <w:rsid w:val="00D93546"/>
    <w:rsid w:val="00D97AE3"/>
    <w:rsid w:val="00DA3CEF"/>
    <w:rsid w:val="00DB5676"/>
    <w:rsid w:val="00DC6484"/>
    <w:rsid w:val="00DE5C2A"/>
    <w:rsid w:val="00E00DC9"/>
    <w:rsid w:val="00E0146D"/>
    <w:rsid w:val="00E300AC"/>
    <w:rsid w:val="00E44851"/>
    <w:rsid w:val="00EF697B"/>
    <w:rsid w:val="00F04B12"/>
    <w:rsid w:val="00F2120B"/>
    <w:rsid w:val="00F70D46"/>
    <w:rsid w:val="00F8676B"/>
    <w:rsid w:val="00FC61C4"/>
    <w:rsid w:val="00FD4563"/>
    <w:rsid w:val="00FE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00A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000AF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paragraph" w:styleId="ac">
    <w:name w:val="Balloon Text"/>
    <w:basedOn w:val="a"/>
    <w:link w:val="ad"/>
    <w:rsid w:val="002821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821CF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0C5A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170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Татьяна Васильевна Мацукова</cp:lastModifiedBy>
  <cp:revision>24</cp:revision>
  <cp:lastPrinted>2025-05-28T04:55:00Z</cp:lastPrinted>
  <dcterms:created xsi:type="dcterms:W3CDTF">2022-06-10T06:22:00Z</dcterms:created>
  <dcterms:modified xsi:type="dcterms:W3CDTF">2026-04-01T06:48:00Z</dcterms:modified>
</cp:coreProperties>
</file>