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2"/>
        <w:tblpPr w:leftFromText="180" w:rightFromText="180" w:vertAnchor="text" w:tblpY="1"/>
        <w:tblOverlap w:val="never"/>
        <w:tblW w:w="0" w:type="auto"/>
        <w:tblLook w:val="04A0" w:firstRow="1" w:lastRow="0" w:firstColumn="1" w:lastColumn="0" w:noHBand="0" w:noVBand="1"/>
      </w:tblPr>
      <w:tblGrid>
        <w:gridCol w:w="4535"/>
      </w:tblGrid>
      <w:tr w:rsidR="00891F1D" w:rsidTr="006A4C65">
        <w:tc>
          <w:tcPr>
            <w:tcW w:w="4535" w:type="dxa"/>
            <w:tcBorders>
              <w:top w:val="nil"/>
              <w:left w:val="nil"/>
              <w:bottom w:val="nil"/>
              <w:right w:val="nil"/>
            </w:tcBorders>
          </w:tcPr>
          <w:p w:rsidR="00D7176E" w:rsidRDefault="00575828" w:rsidP="00F419AD">
            <w:pPr>
              <w:jc w:val="both"/>
              <w:rPr>
                <w:sz w:val="28"/>
                <w:szCs w:val="28"/>
              </w:rPr>
            </w:pPr>
            <w:r>
              <w:rPr>
                <w:sz w:val="28"/>
                <w:szCs w:val="28"/>
              </w:rPr>
              <w:t xml:space="preserve">Об утверждении </w:t>
            </w:r>
            <w:r w:rsidRPr="00575828">
              <w:rPr>
                <w:sz w:val="28"/>
                <w:szCs w:val="28"/>
              </w:rPr>
              <w:t>Порядк</w:t>
            </w:r>
            <w:r>
              <w:rPr>
                <w:sz w:val="28"/>
                <w:szCs w:val="28"/>
              </w:rPr>
              <w:t>а</w:t>
            </w:r>
            <w:r w:rsidRPr="00575828">
              <w:rPr>
                <w:sz w:val="28"/>
                <w:szCs w:val="28"/>
              </w:rPr>
              <w:t xml:space="preserve"> выявления, учета и оформления  объектов бесхозяйного имущества в </w:t>
            </w:r>
            <w:r w:rsidR="00F419AD">
              <w:rPr>
                <w:sz w:val="28"/>
                <w:szCs w:val="28"/>
              </w:rPr>
              <w:t xml:space="preserve">  </w:t>
            </w:r>
            <w:r w:rsidRPr="00575828">
              <w:rPr>
                <w:sz w:val="28"/>
                <w:szCs w:val="28"/>
              </w:rPr>
              <w:t>муниципальную</w:t>
            </w:r>
            <w:r w:rsidR="00F419AD">
              <w:rPr>
                <w:sz w:val="28"/>
                <w:szCs w:val="28"/>
              </w:rPr>
              <w:t xml:space="preserve">   </w:t>
            </w:r>
            <w:r w:rsidRPr="00575828">
              <w:rPr>
                <w:sz w:val="28"/>
                <w:szCs w:val="28"/>
              </w:rPr>
              <w:t xml:space="preserve"> собственность</w:t>
            </w:r>
          </w:p>
          <w:p w:rsidR="00891F1D" w:rsidRPr="00575828" w:rsidRDefault="00D7176E" w:rsidP="00F419AD">
            <w:pPr>
              <w:jc w:val="both"/>
              <w:rPr>
                <w:sz w:val="28"/>
                <w:szCs w:val="28"/>
              </w:rPr>
            </w:pPr>
            <w:r>
              <w:rPr>
                <w:sz w:val="28"/>
                <w:szCs w:val="28"/>
              </w:rPr>
              <w:t>Трехгорного</w:t>
            </w:r>
            <w:r w:rsidR="00333144">
              <w:rPr>
                <w:sz w:val="28"/>
                <w:szCs w:val="28"/>
              </w:rPr>
              <w:t xml:space="preserve"> городского округа Челябинской области</w:t>
            </w:r>
            <w:r w:rsidR="00575828" w:rsidRPr="00575828">
              <w:rPr>
                <w:sz w:val="28"/>
                <w:szCs w:val="28"/>
              </w:rPr>
              <w:t xml:space="preserve">  </w:t>
            </w:r>
          </w:p>
        </w:tc>
      </w:tr>
    </w:tbl>
    <w:p w:rsidR="006A4C65" w:rsidRDefault="006A4C65" w:rsidP="00F419AD">
      <w:pPr>
        <w:pStyle w:val="1"/>
        <w:spacing w:line="228" w:lineRule="auto"/>
        <w:jc w:val="both"/>
        <w:rPr>
          <w:rFonts w:ascii="Times New Roman" w:eastAsia="Times New Roman" w:hAnsi="Times New Roman" w:cs="Times New Roman"/>
          <w:b w:val="0"/>
          <w:color w:val="auto"/>
        </w:rPr>
      </w:pPr>
    </w:p>
    <w:p w:rsidR="006A4C65" w:rsidRPr="006A4C65" w:rsidRDefault="006A4C65" w:rsidP="00F419AD">
      <w:pPr>
        <w:jc w:val="both"/>
      </w:pPr>
    </w:p>
    <w:p w:rsidR="006A4C65" w:rsidRPr="006A4C65" w:rsidRDefault="006A4C65" w:rsidP="00F419AD">
      <w:pPr>
        <w:jc w:val="both"/>
      </w:pPr>
    </w:p>
    <w:p w:rsidR="006A4C65" w:rsidRPr="006A4C65" w:rsidRDefault="006A4C65" w:rsidP="00F419AD">
      <w:pPr>
        <w:jc w:val="both"/>
      </w:pPr>
    </w:p>
    <w:p w:rsidR="006A4C65" w:rsidRPr="006A4C65" w:rsidRDefault="006A4C65" w:rsidP="00F419AD">
      <w:pPr>
        <w:jc w:val="both"/>
      </w:pPr>
    </w:p>
    <w:p w:rsidR="00575828" w:rsidRPr="00CE7543" w:rsidRDefault="006A4C65" w:rsidP="00F419AD">
      <w:pPr>
        <w:pStyle w:val="1"/>
        <w:spacing w:line="228" w:lineRule="auto"/>
        <w:jc w:val="both"/>
        <w:rPr>
          <w:rFonts w:ascii="Times New Roman" w:hAnsi="Times New Roman" w:cs="Times New Roman"/>
          <w:b w:val="0"/>
          <w:color w:val="auto"/>
        </w:rPr>
      </w:pPr>
      <w:r>
        <w:rPr>
          <w:rFonts w:ascii="Times New Roman" w:eastAsia="Times New Roman" w:hAnsi="Times New Roman" w:cs="Times New Roman"/>
          <w:b w:val="0"/>
          <w:color w:val="auto"/>
        </w:rPr>
        <w:br w:type="textWrapping" w:clear="all"/>
      </w:r>
      <w:r w:rsidR="00575828" w:rsidRPr="00CE7543">
        <w:rPr>
          <w:rFonts w:ascii="Times New Roman" w:eastAsia="Times New Roman" w:hAnsi="Times New Roman" w:cs="Times New Roman"/>
          <w:b w:val="0"/>
          <w:color w:val="auto"/>
        </w:rPr>
        <w:t> </w:t>
      </w:r>
      <w:r w:rsidR="00CE7543">
        <w:rPr>
          <w:rFonts w:ascii="Times New Roman" w:eastAsia="Times New Roman" w:hAnsi="Times New Roman" w:cs="Times New Roman"/>
          <w:b w:val="0"/>
          <w:color w:val="auto"/>
        </w:rPr>
        <w:tab/>
      </w:r>
      <w:r w:rsidR="00575828" w:rsidRPr="00CE7543">
        <w:rPr>
          <w:rFonts w:ascii="Times New Roman" w:hAnsi="Times New Roman" w:cs="Times New Roman"/>
          <w:b w:val="0"/>
          <w:color w:val="auto"/>
        </w:rPr>
        <w:t xml:space="preserve">В соответствии со </w:t>
      </w:r>
      <w:r w:rsidR="00575828" w:rsidRPr="00CE7543">
        <w:rPr>
          <w:rFonts w:ascii="Times New Roman" w:eastAsia="Times New Roman" w:hAnsi="Times New Roman" w:cs="Times New Roman"/>
          <w:b w:val="0"/>
          <w:color w:val="auto"/>
        </w:rPr>
        <w:t>стать</w:t>
      </w:r>
      <w:r w:rsidR="00575828" w:rsidRPr="00CE7543">
        <w:rPr>
          <w:rFonts w:ascii="Times New Roman" w:hAnsi="Times New Roman" w:cs="Times New Roman"/>
          <w:b w:val="0"/>
          <w:color w:val="auto"/>
        </w:rPr>
        <w:t xml:space="preserve">ей </w:t>
      </w:r>
      <w:r w:rsidR="00575828" w:rsidRPr="00CE7543">
        <w:rPr>
          <w:rFonts w:ascii="Times New Roman" w:eastAsia="Times New Roman" w:hAnsi="Times New Roman" w:cs="Times New Roman"/>
          <w:b w:val="0"/>
          <w:color w:val="auto"/>
        </w:rPr>
        <w:t xml:space="preserve">225 Гражданского кодекса Российской Федерации, </w:t>
      </w:r>
      <w:r w:rsidR="00CE7543" w:rsidRPr="00CE7543">
        <w:rPr>
          <w:rFonts w:ascii="Times New Roman" w:hAnsi="Times New Roman" w:cs="Times New Roman"/>
          <w:b w:val="0"/>
          <w:color w:val="auto"/>
        </w:rPr>
        <w:t xml:space="preserve">статьей 16 </w:t>
      </w:r>
      <w:r w:rsidR="00575828" w:rsidRPr="00CE7543">
        <w:rPr>
          <w:rFonts w:ascii="Times New Roman" w:eastAsia="Times New Roman" w:hAnsi="Times New Roman" w:cs="Times New Roman"/>
          <w:b w:val="0"/>
          <w:color w:val="auto"/>
        </w:rPr>
        <w:t>Федеральн</w:t>
      </w:r>
      <w:r w:rsidR="00CE7543" w:rsidRPr="00CE7543">
        <w:rPr>
          <w:rFonts w:ascii="Times New Roman" w:hAnsi="Times New Roman" w:cs="Times New Roman"/>
          <w:b w:val="0"/>
          <w:color w:val="auto"/>
        </w:rPr>
        <w:t>ого</w:t>
      </w:r>
      <w:r w:rsidR="00575828" w:rsidRPr="00CE7543">
        <w:rPr>
          <w:rFonts w:ascii="Times New Roman" w:eastAsia="Times New Roman" w:hAnsi="Times New Roman" w:cs="Times New Roman"/>
          <w:b w:val="0"/>
          <w:color w:val="auto"/>
        </w:rPr>
        <w:t xml:space="preserve"> закон</w:t>
      </w:r>
      <w:r w:rsidR="00CE7543" w:rsidRPr="00CE7543">
        <w:rPr>
          <w:rFonts w:ascii="Times New Roman" w:hAnsi="Times New Roman" w:cs="Times New Roman"/>
          <w:b w:val="0"/>
          <w:color w:val="auto"/>
        </w:rPr>
        <w:t>а</w:t>
      </w:r>
      <w:r w:rsidR="00575828" w:rsidRPr="00CE7543">
        <w:rPr>
          <w:rFonts w:ascii="Times New Roman" w:eastAsia="Times New Roman" w:hAnsi="Times New Roman" w:cs="Times New Roman"/>
          <w:b w:val="0"/>
          <w:color w:val="auto"/>
        </w:rPr>
        <w:t xml:space="preserve"> от 06.10.2003 № 131-ФЗ «Об общих принципах организации местного самоуправления в Российской Федерации», Федеральным законом от  13.07.2015 № 218-ФЗ</w:t>
      </w:r>
      <w:r w:rsidR="00CE7543">
        <w:rPr>
          <w:rFonts w:ascii="Times New Roman" w:eastAsia="Times New Roman" w:hAnsi="Times New Roman" w:cs="Times New Roman"/>
          <w:b w:val="0"/>
          <w:color w:val="auto"/>
        </w:rPr>
        <w:t xml:space="preserve"> </w:t>
      </w:r>
      <w:r w:rsidR="00575828" w:rsidRPr="00CE7543">
        <w:rPr>
          <w:rFonts w:ascii="Times New Roman" w:eastAsia="Times New Roman" w:hAnsi="Times New Roman" w:cs="Times New Roman"/>
          <w:b w:val="0"/>
          <w:color w:val="auto"/>
        </w:rPr>
        <w:t xml:space="preserve">«О государственной регистрации недвижимости», </w:t>
      </w:r>
      <w:hyperlink r:id="rId9" w:history="1">
        <w:r w:rsidR="00CE7543" w:rsidRPr="00CE7543">
          <w:rPr>
            <w:rFonts w:ascii="Times New Roman" w:eastAsiaTheme="minorEastAsia" w:hAnsi="Times New Roman" w:cs="Times New Roman"/>
            <w:b w:val="0"/>
            <w:bCs w:val="0"/>
            <w:color w:val="auto"/>
          </w:rPr>
          <w:t>Приказ</w:t>
        </w:r>
        <w:r w:rsidR="00CE7543">
          <w:rPr>
            <w:rFonts w:ascii="Times New Roman" w:eastAsiaTheme="minorEastAsia" w:hAnsi="Times New Roman" w:cs="Times New Roman"/>
            <w:b w:val="0"/>
            <w:bCs w:val="0"/>
            <w:color w:val="auto"/>
          </w:rPr>
          <w:t>ом</w:t>
        </w:r>
        <w:r w:rsidR="00CE7543" w:rsidRPr="00CE7543">
          <w:rPr>
            <w:rFonts w:ascii="Times New Roman" w:eastAsiaTheme="minorEastAsia" w:hAnsi="Times New Roman" w:cs="Times New Roman"/>
            <w:b w:val="0"/>
            <w:bCs w:val="0"/>
            <w:color w:val="auto"/>
          </w:rPr>
          <w:t xml:space="preserve"> Федеральной службы государственной регистрации, кадастра и картографии от 15</w:t>
        </w:r>
        <w:r w:rsidR="00CE7543">
          <w:rPr>
            <w:rFonts w:ascii="Times New Roman" w:eastAsiaTheme="minorEastAsia" w:hAnsi="Times New Roman" w:cs="Times New Roman"/>
            <w:b w:val="0"/>
            <w:bCs w:val="0"/>
            <w:color w:val="auto"/>
          </w:rPr>
          <w:t>.03.</w:t>
        </w:r>
        <w:r w:rsidR="00CE7543" w:rsidRPr="00CE7543">
          <w:rPr>
            <w:rFonts w:ascii="Times New Roman" w:eastAsiaTheme="minorEastAsia" w:hAnsi="Times New Roman" w:cs="Times New Roman"/>
            <w:b w:val="0"/>
            <w:bCs w:val="0"/>
            <w:color w:val="auto"/>
          </w:rPr>
          <w:t>2023 № </w:t>
        </w:r>
        <w:proofErr w:type="gramStart"/>
        <w:r w:rsidR="00CE7543" w:rsidRPr="00CE7543">
          <w:rPr>
            <w:rFonts w:ascii="Times New Roman" w:eastAsiaTheme="minorEastAsia" w:hAnsi="Times New Roman" w:cs="Times New Roman"/>
            <w:b w:val="0"/>
            <w:bCs w:val="0"/>
            <w:color w:val="auto"/>
          </w:rPr>
          <w:t>П</w:t>
        </w:r>
        <w:proofErr w:type="gramEnd"/>
        <w:r w:rsidR="00CE7543" w:rsidRPr="00CE7543">
          <w:rPr>
            <w:rFonts w:ascii="Times New Roman" w:eastAsiaTheme="minorEastAsia" w:hAnsi="Times New Roman" w:cs="Times New Roman"/>
            <w:b w:val="0"/>
            <w:bCs w:val="0"/>
            <w:color w:val="auto"/>
          </w:rPr>
          <w:t>/0086</w:t>
        </w:r>
        <w:r w:rsidR="00CE7543">
          <w:rPr>
            <w:rFonts w:ascii="Times New Roman" w:eastAsiaTheme="minorEastAsia" w:hAnsi="Times New Roman" w:cs="Times New Roman"/>
            <w:b w:val="0"/>
            <w:bCs w:val="0"/>
            <w:color w:val="auto"/>
          </w:rPr>
          <w:t xml:space="preserve"> «</w:t>
        </w:r>
        <w:r w:rsidR="00CE7543" w:rsidRPr="00CE7543">
          <w:rPr>
            <w:rFonts w:ascii="Times New Roman" w:eastAsiaTheme="minorEastAsia" w:hAnsi="Times New Roman" w:cs="Times New Roman"/>
            <w:b w:val="0"/>
            <w:bCs w:val="0"/>
            <w:color w:val="auto"/>
          </w:rPr>
          <w:t>Об установлении Порядка принятия на учет бесхозяйных недвижимых вещей</w:t>
        </w:r>
        <w:r w:rsidR="00CE7543">
          <w:rPr>
            <w:rFonts w:ascii="Times New Roman" w:eastAsiaTheme="minorEastAsia" w:hAnsi="Times New Roman" w:cs="Times New Roman"/>
            <w:b w:val="0"/>
            <w:bCs w:val="0"/>
            <w:color w:val="auto"/>
          </w:rPr>
          <w:t>»</w:t>
        </w:r>
      </w:hyperlink>
      <w:r w:rsidR="00CE7543">
        <w:rPr>
          <w:rFonts w:ascii="Times New Roman" w:eastAsiaTheme="minorEastAsia" w:hAnsi="Times New Roman" w:cs="Times New Roman"/>
          <w:b w:val="0"/>
          <w:color w:val="auto"/>
        </w:rPr>
        <w:t xml:space="preserve">, </w:t>
      </w:r>
      <w:r w:rsidR="00575828" w:rsidRPr="00CE7543">
        <w:rPr>
          <w:rFonts w:ascii="Times New Roman" w:eastAsia="Times New Roman" w:hAnsi="Times New Roman" w:cs="Times New Roman"/>
          <w:b w:val="0"/>
          <w:color w:val="auto"/>
        </w:rPr>
        <w:t>Уставом </w:t>
      </w:r>
      <w:r w:rsidR="00CE7543" w:rsidRPr="00CE7543">
        <w:rPr>
          <w:rFonts w:ascii="Times New Roman" w:hAnsi="Times New Roman" w:cs="Times New Roman"/>
          <w:b w:val="0"/>
          <w:color w:val="auto"/>
        </w:rPr>
        <w:t xml:space="preserve">города Трехгорного, </w:t>
      </w:r>
    </w:p>
    <w:p w:rsidR="00575828" w:rsidRPr="00CE7543" w:rsidRDefault="00575828" w:rsidP="00807666">
      <w:pPr>
        <w:pStyle w:val="a3"/>
        <w:tabs>
          <w:tab w:val="left" w:pos="567"/>
          <w:tab w:val="left" w:pos="709"/>
          <w:tab w:val="left" w:pos="851"/>
          <w:tab w:val="left" w:pos="1134"/>
          <w:tab w:val="left" w:pos="3544"/>
        </w:tabs>
        <w:spacing w:line="216" w:lineRule="auto"/>
        <w:ind w:firstLine="709"/>
        <w:jc w:val="both"/>
        <w:rPr>
          <w:sz w:val="28"/>
          <w:szCs w:val="28"/>
        </w:rPr>
      </w:pPr>
    </w:p>
    <w:p w:rsidR="008777FF" w:rsidRDefault="009F093B" w:rsidP="00807666">
      <w:pPr>
        <w:pStyle w:val="ab"/>
        <w:spacing w:before="0" w:after="0" w:line="216" w:lineRule="auto"/>
        <w:contextualSpacing/>
        <w:jc w:val="left"/>
      </w:pPr>
      <w:r>
        <w:t xml:space="preserve">ПОСТАНОВЛЯЮ: </w:t>
      </w:r>
    </w:p>
    <w:p w:rsidR="00454BFB" w:rsidRPr="00454BFB" w:rsidRDefault="00454BFB" w:rsidP="00807666">
      <w:pPr>
        <w:pStyle w:val="aa"/>
        <w:spacing w:line="216" w:lineRule="auto"/>
      </w:pPr>
    </w:p>
    <w:p w:rsidR="009F093B" w:rsidRDefault="009F093B" w:rsidP="00807666">
      <w:pPr>
        <w:pStyle w:val="ab"/>
        <w:spacing w:before="0" w:after="0" w:line="216" w:lineRule="auto"/>
        <w:ind w:firstLine="709"/>
        <w:contextualSpacing/>
        <w:jc w:val="both"/>
      </w:pPr>
      <w:r>
        <w:t xml:space="preserve">1. </w:t>
      </w:r>
      <w:r w:rsidR="00547A4B">
        <w:t xml:space="preserve">Утвердить Порядок выявления, учета и оформления объектов бесхозяйного имущества в муниципальную собственность </w:t>
      </w:r>
      <w:r w:rsidR="00D7176E">
        <w:t xml:space="preserve">Трехгорного </w:t>
      </w:r>
      <w:r w:rsidR="00333144">
        <w:t xml:space="preserve">городского округа Челябинской области </w:t>
      </w:r>
      <w:r w:rsidR="00547A4B">
        <w:t>согласно приложению 1 к настоящему постановлению.</w:t>
      </w:r>
    </w:p>
    <w:p w:rsidR="00547A4B" w:rsidRDefault="00547A4B" w:rsidP="00807666">
      <w:pPr>
        <w:pStyle w:val="aa"/>
        <w:spacing w:line="216" w:lineRule="auto"/>
      </w:pPr>
      <w:r>
        <w:t xml:space="preserve">2. Утвердить Положение о комиссии по выявлению объектов  </w:t>
      </w:r>
      <w:r w:rsidRPr="00575828">
        <w:t>бесхозяйного имущества</w:t>
      </w:r>
      <w:r>
        <w:t>, находящегося на территории Трехгорного городского округа</w:t>
      </w:r>
      <w:r w:rsidR="00333144">
        <w:t xml:space="preserve"> Челябинской области</w:t>
      </w:r>
      <w:r>
        <w:t>, согласно приложению 2 к настоящему постановлению.</w:t>
      </w:r>
    </w:p>
    <w:p w:rsidR="009F093B" w:rsidRDefault="009F093B" w:rsidP="00807666">
      <w:pPr>
        <w:pStyle w:val="aa"/>
        <w:spacing w:line="216" w:lineRule="auto"/>
      </w:pPr>
      <w:r>
        <w:t xml:space="preserve">3. </w:t>
      </w:r>
      <w:r w:rsidR="00020959">
        <w:t>Настоящее постановление</w:t>
      </w:r>
      <w:r w:rsidR="00020959" w:rsidRPr="00020959">
        <w:t xml:space="preserve"> </w:t>
      </w:r>
      <w:r w:rsidR="00807666">
        <w:t xml:space="preserve">вступает в силу с момента его официального опубликования в сетевом издании «Трехгорный инфо» и </w:t>
      </w:r>
      <w:r w:rsidR="00020959">
        <w:t xml:space="preserve">подлежит размещению </w:t>
      </w:r>
      <w:r w:rsidR="004F08D5">
        <w:t>на официальном сайте органов местного самоуправления города Трехгорного</w:t>
      </w:r>
      <w:r w:rsidR="00807666">
        <w:t xml:space="preserve"> в информационно-телекоммуникационной сети «Интернет»</w:t>
      </w:r>
      <w:r w:rsidR="004F08D5">
        <w:t>.</w:t>
      </w:r>
      <w:r w:rsidR="00020959">
        <w:t xml:space="preserve"> </w:t>
      </w:r>
    </w:p>
    <w:p w:rsidR="009F093B" w:rsidRDefault="009F093B" w:rsidP="00807666">
      <w:pPr>
        <w:pStyle w:val="a3"/>
        <w:tabs>
          <w:tab w:val="left" w:pos="284"/>
          <w:tab w:val="left" w:pos="426"/>
        </w:tabs>
        <w:spacing w:line="216" w:lineRule="auto"/>
        <w:ind w:firstLine="709"/>
        <w:contextualSpacing/>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выполнением настоящего постановления </w:t>
      </w:r>
      <w:r w:rsidR="00020959">
        <w:rPr>
          <w:sz w:val="28"/>
          <w:szCs w:val="28"/>
        </w:rPr>
        <w:t>оставляю за собой.</w:t>
      </w:r>
    </w:p>
    <w:p w:rsidR="0069668E" w:rsidRDefault="0069668E" w:rsidP="009F093B">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962"/>
      </w:tblGrid>
      <w:tr w:rsidR="0055319C" w:rsidTr="00786C09">
        <w:tc>
          <w:tcPr>
            <w:tcW w:w="4785" w:type="dxa"/>
          </w:tcPr>
          <w:p w:rsidR="0055319C" w:rsidRDefault="0055319C" w:rsidP="009F093B">
            <w:pPr>
              <w:jc w:val="both"/>
              <w:rPr>
                <w:sz w:val="28"/>
                <w:szCs w:val="28"/>
              </w:rPr>
            </w:pPr>
            <w:r>
              <w:rPr>
                <w:sz w:val="28"/>
                <w:szCs w:val="28"/>
              </w:rPr>
              <w:t>Глава города</w:t>
            </w:r>
          </w:p>
        </w:tc>
        <w:tc>
          <w:tcPr>
            <w:tcW w:w="4962" w:type="dxa"/>
          </w:tcPr>
          <w:p w:rsidR="0055319C" w:rsidRDefault="0055319C" w:rsidP="0055319C">
            <w:pPr>
              <w:jc w:val="right"/>
              <w:rPr>
                <w:sz w:val="28"/>
                <w:szCs w:val="28"/>
              </w:rPr>
            </w:pPr>
            <w:r>
              <w:rPr>
                <w:sz w:val="28"/>
                <w:szCs w:val="28"/>
              </w:rPr>
              <w:t>Д.А. Громенко</w:t>
            </w:r>
          </w:p>
        </w:tc>
      </w:tr>
    </w:tbl>
    <w:p w:rsidR="007417C3" w:rsidRDefault="007417C3" w:rsidP="00185161">
      <w:pPr>
        <w:ind w:left="-851"/>
        <w:jc w:val="both"/>
        <w:rPr>
          <w:sz w:val="28"/>
          <w:szCs w:val="28"/>
        </w:rPr>
      </w:pPr>
    </w:p>
    <w:p w:rsidR="009D3343" w:rsidRDefault="009D3343" w:rsidP="000D05D4">
      <w:pPr>
        <w:contextualSpacing/>
        <w:jc w:val="center"/>
      </w:pPr>
    </w:p>
    <w:p w:rsidR="001112AD" w:rsidRDefault="001112AD" w:rsidP="000D05D4">
      <w:pPr>
        <w:contextualSpacing/>
        <w:jc w:val="center"/>
      </w:pPr>
    </w:p>
    <w:tbl>
      <w:tblPr>
        <w:tblW w:w="4240" w:type="dxa"/>
        <w:tblInd w:w="5353" w:type="dxa"/>
        <w:tblLook w:val="04A0" w:firstRow="1" w:lastRow="0" w:firstColumn="1" w:lastColumn="0" w:noHBand="0" w:noVBand="1"/>
      </w:tblPr>
      <w:tblGrid>
        <w:gridCol w:w="4240"/>
      </w:tblGrid>
      <w:tr w:rsidR="001112AD" w:rsidRPr="001112AD" w:rsidTr="00AA24E3">
        <w:trPr>
          <w:trHeight w:val="585"/>
        </w:trPr>
        <w:tc>
          <w:tcPr>
            <w:tcW w:w="4240" w:type="dxa"/>
            <w:tcBorders>
              <w:top w:val="nil"/>
              <w:left w:val="nil"/>
              <w:bottom w:val="nil"/>
              <w:right w:val="nil"/>
            </w:tcBorders>
            <w:shd w:val="clear" w:color="auto" w:fill="auto"/>
            <w:noWrap/>
            <w:vAlign w:val="bottom"/>
            <w:hideMark/>
          </w:tcPr>
          <w:p w:rsidR="001112AD" w:rsidRPr="001112AD" w:rsidRDefault="001112AD" w:rsidP="001112AD">
            <w:pPr>
              <w:jc w:val="center"/>
              <w:rPr>
                <w:sz w:val="28"/>
                <w:szCs w:val="28"/>
              </w:rPr>
            </w:pPr>
            <w:r w:rsidRPr="001112AD">
              <w:rPr>
                <w:sz w:val="28"/>
                <w:szCs w:val="28"/>
              </w:rPr>
              <w:t>Приложение 1</w:t>
            </w:r>
          </w:p>
          <w:p w:rsidR="001112AD" w:rsidRPr="001112AD" w:rsidRDefault="001112AD" w:rsidP="001112AD">
            <w:pPr>
              <w:jc w:val="center"/>
              <w:rPr>
                <w:sz w:val="28"/>
                <w:szCs w:val="28"/>
              </w:rPr>
            </w:pPr>
            <w:r w:rsidRPr="001112AD">
              <w:rPr>
                <w:sz w:val="28"/>
                <w:szCs w:val="28"/>
              </w:rPr>
              <w:t>к постановлению администрации</w:t>
            </w:r>
          </w:p>
          <w:p w:rsidR="001112AD" w:rsidRPr="001112AD" w:rsidRDefault="001112AD" w:rsidP="001112AD">
            <w:pPr>
              <w:jc w:val="center"/>
              <w:rPr>
                <w:sz w:val="28"/>
                <w:szCs w:val="28"/>
              </w:rPr>
            </w:pPr>
            <w:r w:rsidRPr="001112AD">
              <w:rPr>
                <w:sz w:val="28"/>
                <w:szCs w:val="28"/>
              </w:rPr>
              <w:t xml:space="preserve">от </w:t>
            </w:r>
            <w:r w:rsidR="00AB6CA3">
              <w:rPr>
                <w:sz w:val="28"/>
                <w:szCs w:val="28"/>
              </w:rPr>
              <w:t xml:space="preserve">05.10.2026  </w:t>
            </w:r>
            <w:r w:rsidRPr="001112AD">
              <w:rPr>
                <w:sz w:val="28"/>
                <w:szCs w:val="28"/>
              </w:rPr>
              <w:t>№</w:t>
            </w:r>
            <w:r w:rsidR="00AB6CA3">
              <w:rPr>
                <w:sz w:val="28"/>
                <w:szCs w:val="28"/>
              </w:rPr>
              <w:t xml:space="preserve"> 999</w:t>
            </w:r>
          </w:p>
          <w:p w:rsidR="001112AD" w:rsidRPr="001112AD" w:rsidRDefault="001112AD" w:rsidP="001112AD">
            <w:pPr>
              <w:jc w:val="center"/>
              <w:rPr>
                <w:sz w:val="28"/>
                <w:szCs w:val="28"/>
              </w:rPr>
            </w:pPr>
          </w:p>
        </w:tc>
      </w:tr>
    </w:tbl>
    <w:p w:rsidR="001112AD" w:rsidRPr="001112AD" w:rsidRDefault="001112AD" w:rsidP="001112AD"/>
    <w:p w:rsidR="001112AD" w:rsidRPr="001112AD" w:rsidRDefault="001112AD" w:rsidP="001112AD"/>
    <w:p w:rsidR="001112AD" w:rsidRPr="001112AD" w:rsidRDefault="001112AD" w:rsidP="001112AD">
      <w:pPr>
        <w:jc w:val="center"/>
        <w:rPr>
          <w:b/>
          <w:sz w:val="28"/>
          <w:szCs w:val="28"/>
        </w:rPr>
      </w:pPr>
      <w:r w:rsidRPr="001112AD">
        <w:rPr>
          <w:b/>
          <w:sz w:val="28"/>
          <w:szCs w:val="28"/>
        </w:rPr>
        <w:t>Порядок</w:t>
      </w:r>
    </w:p>
    <w:p w:rsidR="001112AD" w:rsidRPr="001112AD" w:rsidRDefault="001112AD" w:rsidP="001112AD">
      <w:pPr>
        <w:jc w:val="center"/>
        <w:rPr>
          <w:b/>
          <w:sz w:val="28"/>
          <w:szCs w:val="28"/>
        </w:rPr>
      </w:pPr>
      <w:r w:rsidRPr="001112AD">
        <w:rPr>
          <w:b/>
          <w:sz w:val="28"/>
          <w:szCs w:val="28"/>
        </w:rPr>
        <w:t xml:space="preserve"> выявления, учета и оформления объектов бесхозяйного имущества в муниципальную собственность</w:t>
      </w:r>
    </w:p>
    <w:p w:rsidR="001112AD" w:rsidRPr="001112AD" w:rsidRDefault="001112AD" w:rsidP="001112AD">
      <w:pPr>
        <w:jc w:val="center"/>
        <w:rPr>
          <w:b/>
          <w:sz w:val="28"/>
          <w:szCs w:val="28"/>
        </w:rPr>
      </w:pPr>
    </w:p>
    <w:p w:rsidR="001112AD" w:rsidRPr="000119D7" w:rsidRDefault="000119D7" w:rsidP="000119D7">
      <w:pPr>
        <w:pStyle w:val="af5"/>
        <w:ind w:left="3975"/>
        <w:rPr>
          <w:b/>
          <w:sz w:val="28"/>
          <w:szCs w:val="28"/>
        </w:rPr>
      </w:pPr>
      <w:r>
        <w:rPr>
          <w:b/>
          <w:sz w:val="28"/>
          <w:szCs w:val="28"/>
          <w:lang w:val="en-US"/>
        </w:rPr>
        <w:t>I</w:t>
      </w:r>
      <w:r w:rsidRPr="000119D7">
        <w:rPr>
          <w:b/>
          <w:sz w:val="28"/>
          <w:szCs w:val="28"/>
        </w:rPr>
        <w:t xml:space="preserve">. </w:t>
      </w:r>
      <w:r>
        <w:rPr>
          <w:b/>
          <w:sz w:val="28"/>
          <w:szCs w:val="28"/>
        </w:rPr>
        <w:t>О</w:t>
      </w:r>
      <w:r w:rsidR="001112AD" w:rsidRPr="000119D7">
        <w:rPr>
          <w:b/>
          <w:sz w:val="28"/>
          <w:szCs w:val="28"/>
        </w:rPr>
        <w:t>бщие положения</w:t>
      </w:r>
    </w:p>
    <w:p w:rsidR="001112AD" w:rsidRPr="001112AD" w:rsidRDefault="001112AD" w:rsidP="001112AD">
      <w:pPr>
        <w:ind w:left="720"/>
        <w:contextualSpacing/>
        <w:rPr>
          <w:b/>
          <w:sz w:val="28"/>
          <w:szCs w:val="28"/>
        </w:rPr>
      </w:pPr>
    </w:p>
    <w:p w:rsidR="001112AD" w:rsidRPr="001112AD" w:rsidRDefault="001112AD" w:rsidP="00F30D77">
      <w:pPr>
        <w:numPr>
          <w:ilvl w:val="1"/>
          <w:numId w:val="2"/>
        </w:numPr>
        <w:tabs>
          <w:tab w:val="left" w:pos="993"/>
        </w:tabs>
        <w:spacing w:before="100" w:beforeAutospacing="1" w:after="100" w:afterAutospacing="1"/>
        <w:ind w:left="0" w:firstLine="709"/>
        <w:contextualSpacing/>
        <w:jc w:val="both"/>
        <w:rPr>
          <w:sz w:val="24"/>
          <w:szCs w:val="24"/>
        </w:rPr>
      </w:pPr>
      <w:proofErr w:type="gramStart"/>
      <w:r w:rsidRPr="001112AD">
        <w:rPr>
          <w:sz w:val="28"/>
          <w:szCs w:val="28"/>
        </w:rPr>
        <w:t>Настоящий Порядок выявления, учета и оформления объектов бесхозяйного имущества в муниципальную собственность Трехгорного городского округа Челябинской области (далее – Порядок) разработан в соответствии с</w:t>
      </w:r>
      <w:r w:rsidRPr="001112AD">
        <w:rPr>
          <w:color w:val="000000"/>
          <w:sz w:val="28"/>
          <w:szCs w:val="28"/>
        </w:rPr>
        <w:t xml:space="preserve"> Гражданским кодексом Российской Федерации, Федеральным законом от 13.07.2015 № 218-ФЗ «О государственной регистрации недвижимости», </w:t>
      </w:r>
      <w:hyperlink r:id="rId10" w:history="1">
        <w:r w:rsidRPr="001112AD">
          <w:rPr>
            <w:sz w:val="28"/>
            <w:szCs w:val="28"/>
          </w:rPr>
          <w:t>Федеральным законом</w:t>
        </w:r>
      </w:hyperlink>
      <w:r w:rsidRPr="001112AD">
        <w:rPr>
          <w:sz w:val="28"/>
          <w:szCs w:val="28"/>
        </w:rPr>
        <w:t xml:space="preserve"> от 20.03.2025 № 33-ФЗ «Об общих принципах организации местного самоуправления в единой системе публичной власти», приказом Минфина России от 10.10.2023 № 163н «Об утверждении</w:t>
      </w:r>
      <w:proofErr w:type="gramEnd"/>
      <w:r w:rsidRPr="001112AD">
        <w:rPr>
          <w:sz w:val="28"/>
          <w:szCs w:val="28"/>
        </w:rPr>
        <w:t xml:space="preserve"> Порядка ведения органами местного самоуправления реестров муниципального имущества», </w:t>
      </w:r>
      <w:hyperlink r:id="rId11" w:history="1">
        <w:r w:rsidRPr="001112AD">
          <w:rPr>
            <w:color w:val="000000"/>
            <w:sz w:val="28"/>
            <w:szCs w:val="28"/>
          </w:rPr>
          <w:t>Приказом Федеральной службы государственной регистрации, кадастра и картографии от 15.03.2023 № </w:t>
        </w:r>
        <w:proofErr w:type="gramStart"/>
        <w:r w:rsidRPr="001112AD">
          <w:rPr>
            <w:color w:val="000000"/>
            <w:sz w:val="28"/>
            <w:szCs w:val="28"/>
          </w:rPr>
          <w:t>П</w:t>
        </w:r>
        <w:proofErr w:type="gramEnd"/>
        <w:r w:rsidRPr="001112AD">
          <w:rPr>
            <w:color w:val="000000"/>
            <w:sz w:val="28"/>
            <w:szCs w:val="28"/>
          </w:rPr>
          <w:t>/0086 «Об установлении Порядка принятия на учет бесхозяйных недвижимых вещей»</w:t>
        </w:r>
      </w:hyperlink>
      <w:r w:rsidRPr="001112AD">
        <w:rPr>
          <w:color w:val="000000"/>
          <w:sz w:val="28"/>
          <w:szCs w:val="28"/>
        </w:rPr>
        <w:t>, Уставом города Трехгорного, Положением о порядке владения, пользования и распоряжения муниципальным имуществом, утвержденным решением Собрания депутатов города Трехгорного от 26.03.2013 № 17.</w:t>
      </w:r>
    </w:p>
    <w:p w:rsidR="001112AD" w:rsidRPr="001112AD" w:rsidRDefault="001112AD" w:rsidP="00F30D77">
      <w:pPr>
        <w:numPr>
          <w:ilvl w:val="1"/>
          <w:numId w:val="2"/>
        </w:numPr>
        <w:tabs>
          <w:tab w:val="left" w:pos="1276"/>
        </w:tabs>
        <w:spacing w:before="100" w:beforeAutospacing="1" w:after="100" w:afterAutospacing="1"/>
        <w:ind w:left="0" w:firstLine="709"/>
        <w:contextualSpacing/>
        <w:jc w:val="both"/>
        <w:rPr>
          <w:sz w:val="28"/>
          <w:szCs w:val="28"/>
        </w:rPr>
      </w:pPr>
      <w:r w:rsidRPr="001112AD">
        <w:rPr>
          <w:sz w:val="28"/>
          <w:szCs w:val="28"/>
        </w:rPr>
        <w:t>Порядок определяет механизм выявления бесхозяйных объектов, оформления документов, постановки на учет и признания права муниципальной собственности Трехгорного городского округа Челябинской области на бесхозяйное имущество, расположенное на территории Трехгорного городского округа.</w:t>
      </w:r>
    </w:p>
    <w:p w:rsidR="001112AD" w:rsidRPr="001112AD" w:rsidRDefault="001112AD" w:rsidP="00F30D77">
      <w:pPr>
        <w:numPr>
          <w:ilvl w:val="1"/>
          <w:numId w:val="2"/>
        </w:numPr>
        <w:tabs>
          <w:tab w:val="left" w:pos="1276"/>
        </w:tabs>
        <w:spacing w:before="100" w:beforeAutospacing="1" w:after="100" w:afterAutospacing="1"/>
        <w:ind w:left="0" w:firstLine="709"/>
        <w:contextualSpacing/>
        <w:jc w:val="both"/>
        <w:rPr>
          <w:sz w:val="28"/>
          <w:szCs w:val="28"/>
        </w:rPr>
      </w:pPr>
      <w:proofErr w:type="gramStart"/>
      <w:r w:rsidRPr="001112AD">
        <w:rPr>
          <w:sz w:val="28"/>
          <w:szCs w:val="28"/>
        </w:rPr>
        <w:t>Порядок распространяется на имущество, которое не имеет собственника или собственник которого не известен, либо на имущество, от права на которое собственник отказался в порядке, предусмотренном статьей 225 и статьей 236 Гражданского кодекса Российской Федерации.</w:t>
      </w:r>
      <w:proofErr w:type="gramEnd"/>
    </w:p>
    <w:p w:rsidR="001112AD" w:rsidRPr="001112AD" w:rsidRDefault="001112AD" w:rsidP="00F30D77">
      <w:pPr>
        <w:numPr>
          <w:ilvl w:val="1"/>
          <w:numId w:val="2"/>
        </w:numPr>
        <w:tabs>
          <w:tab w:val="left" w:pos="993"/>
        </w:tabs>
        <w:ind w:left="0" w:firstLine="709"/>
        <w:contextualSpacing/>
        <w:jc w:val="both"/>
        <w:rPr>
          <w:sz w:val="28"/>
          <w:szCs w:val="28"/>
        </w:rPr>
      </w:pPr>
      <w:r w:rsidRPr="001112AD">
        <w:rPr>
          <w:sz w:val="28"/>
          <w:szCs w:val="28"/>
        </w:rPr>
        <w:t>Главными целями и задачами выявления объектов бесхозяйного имущества и оформления права муниципальной собственности на них являются:</w:t>
      </w:r>
    </w:p>
    <w:p w:rsidR="001112AD" w:rsidRPr="001112AD" w:rsidRDefault="001112AD" w:rsidP="00F30D77">
      <w:pPr>
        <w:ind w:firstLine="709"/>
        <w:contextualSpacing/>
        <w:jc w:val="both"/>
        <w:rPr>
          <w:sz w:val="28"/>
          <w:szCs w:val="28"/>
        </w:rPr>
      </w:pPr>
      <w:r w:rsidRPr="001112AD">
        <w:rPr>
          <w:sz w:val="28"/>
          <w:szCs w:val="28"/>
        </w:rPr>
        <w:t>- вовлечение неиспользуемого имущества в свободный гражданский оборот;</w:t>
      </w:r>
    </w:p>
    <w:p w:rsidR="001112AD" w:rsidRPr="001112AD" w:rsidRDefault="001112AD" w:rsidP="00F30D77">
      <w:pPr>
        <w:tabs>
          <w:tab w:val="left" w:pos="993"/>
        </w:tabs>
        <w:ind w:firstLine="709"/>
        <w:contextualSpacing/>
        <w:jc w:val="both"/>
        <w:rPr>
          <w:sz w:val="28"/>
          <w:szCs w:val="28"/>
        </w:rPr>
      </w:pPr>
      <w:r w:rsidRPr="001112AD">
        <w:rPr>
          <w:sz w:val="28"/>
          <w:szCs w:val="28"/>
        </w:rPr>
        <w:t>- обеспечение нормальной и безопасной технической эксплуатации имущества.</w:t>
      </w:r>
    </w:p>
    <w:p w:rsidR="00173822" w:rsidRDefault="001112AD" w:rsidP="00F30D77">
      <w:pPr>
        <w:tabs>
          <w:tab w:val="left" w:pos="993"/>
        </w:tabs>
        <w:spacing w:before="100" w:beforeAutospacing="1" w:after="100" w:afterAutospacing="1"/>
        <w:ind w:firstLine="709"/>
        <w:contextualSpacing/>
        <w:jc w:val="both"/>
        <w:rPr>
          <w:sz w:val="28"/>
          <w:szCs w:val="28"/>
        </w:rPr>
      </w:pPr>
      <w:r w:rsidRPr="001112AD">
        <w:rPr>
          <w:sz w:val="28"/>
          <w:szCs w:val="28"/>
        </w:rPr>
        <w:t xml:space="preserve">5.  Бесхозяйные объекты выявляются при проведении инвентаризации, проводимой администрацией города Трехгорного, структурными </w:t>
      </w:r>
      <w:r w:rsidRPr="001112AD">
        <w:rPr>
          <w:sz w:val="28"/>
          <w:szCs w:val="28"/>
        </w:rPr>
        <w:lastRenderedPageBreak/>
        <w:t xml:space="preserve">подразделениями администрации города Трехгорного,  подведомственными администрации города Трехгорного муниципальными организациями, и иными способами, включая осуществление ремонтных работ на объектах инженерной </w:t>
      </w:r>
    </w:p>
    <w:p w:rsidR="00173822" w:rsidRDefault="00173822" w:rsidP="00173822">
      <w:pPr>
        <w:tabs>
          <w:tab w:val="left" w:pos="993"/>
        </w:tabs>
        <w:spacing w:before="100" w:beforeAutospacing="1" w:after="100" w:afterAutospacing="1"/>
        <w:ind w:firstLine="709"/>
        <w:contextualSpacing/>
        <w:jc w:val="center"/>
        <w:rPr>
          <w:sz w:val="28"/>
          <w:szCs w:val="28"/>
        </w:rPr>
      </w:pPr>
      <w:r>
        <w:rPr>
          <w:sz w:val="28"/>
          <w:szCs w:val="28"/>
        </w:rPr>
        <w:t>2</w:t>
      </w:r>
    </w:p>
    <w:p w:rsidR="00173822" w:rsidRDefault="00173822" w:rsidP="00173822">
      <w:pPr>
        <w:tabs>
          <w:tab w:val="left" w:pos="993"/>
        </w:tabs>
        <w:spacing w:before="100" w:beforeAutospacing="1" w:after="100" w:afterAutospacing="1"/>
        <w:ind w:firstLine="709"/>
        <w:contextualSpacing/>
        <w:jc w:val="center"/>
        <w:rPr>
          <w:sz w:val="28"/>
          <w:szCs w:val="28"/>
        </w:rPr>
      </w:pPr>
    </w:p>
    <w:p w:rsidR="001112AD" w:rsidRPr="001112AD" w:rsidRDefault="001112AD" w:rsidP="00173822">
      <w:pPr>
        <w:tabs>
          <w:tab w:val="left" w:pos="993"/>
        </w:tabs>
        <w:spacing w:before="100" w:beforeAutospacing="1" w:after="100" w:afterAutospacing="1"/>
        <w:contextualSpacing/>
        <w:jc w:val="both"/>
        <w:rPr>
          <w:sz w:val="28"/>
          <w:szCs w:val="28"/>
        </w:rPr>
      </w:pPr>
      <w:r w:rsidRPr="001112AD">
        <w:rPr>
          <w:sz w:val="28"/>
          <w:szCs w:val="28"/>
        </w:rPr>
        <w:t>инфраструктуры Трехгорного городского округа,  результаты весенне-осенних осмотров территории города, при организации и проведении работ по благоустройству территории города.</w:t>
      </w:r>
    </w:p>
    <w:p w:rsidR="001112AD" w:rsidRPr="001112AD" w:rsidRDefault="001112AD" w:rsidP="001112AD">
      <w:pPr>
        <w:tabs>
          <w:tab w:val="left" w:pos="993"/>
        </w:tabs>
        <w:spacing w:before="100" w:beforeAutospacing="1" w:after="100" w:afterAutospacing="1"/>
        <w:ind w:firstLine="709"/>
        <w:contextualSpacing/>
        <w:jc w:val="both"/>
        <w:rPr>
          <w:sz w:val="28"/>
          <w:szCs w:val="28"/>
        </w:rPr>
      </w:pPr>
      <w:r w:rsidRPr="001112AD">
        <w:rPr>
          <w:sz w:val="28"/>
          <w:szCs w:val="28"/>
        </w:rPr>
        <w:t>Сведения об объекте, имеющем признаки бесхозяйного имущества, могут поступать от федеральных органов исполнительной власти, органов исполнительной власти субъектов Российской Федерации, органов местного самоуправления, от структурных подразделений администрации города Трехгорного, на основании заявлений юридических и физических лиц, в результате выборочной инвентаризации, иными способами.</w:t>
      </w:r>
    </w:p>
    <w:p w:rsidR="001112AD" w:rsidRPr="001112AD" w:rsidRDefault="001112AD" w:rsidP="001112AD">
      <w:pPr>
        <w:tabs>
          <w:tab w:val="left" w:pos="993"/>
        </w:tabs>
        <w:spacing w:before="100" w:beforeAutospacing="1" w:after="100" w:afterAutospacing="1"/>
        <w:ind w:firstLine="709"/>
        <w:contextualSpacing/>
        <w:jc w:val="both"/>
        <w:rPr>
          <w:sz w:val="28"/>
          <w:szCs w:val="28"/>
        </w:rPr>
      </w:pPr>
      <w:r w:rsidRPr="001112AD">
        <w:rPr>
          <w:sz w:val="28"/>
          <w:szCs w:val="28"/>
        </w:rPr>
        <w:t>6</w:t>
      </w:r>
      <w:r w:rsidR="002D1DF1">
        <w:rPr>
          <w:sz w:val="28"/>
          <w:szCs w:val="28"/>
        </w:rPr>
        <w:t>.</w:t>
      </w:r>
      <w:r w:rsidRPr="001112AD">
        <w:rPr>
          <w:sz w:val="28"/>
          <w:szCs w:val="28"/>
        </w:rPr>
        <w:t xml:space="preserve"> Оформление объектов бесхозяйного имущества в муниципальную собственность осуществляет администрация города Трехгорного (далее – администрация города) в лице</w:t>
      </w:r>
      <w:r w:rsidRPr="001112AD">
        <w:rPr>
          <w:rFonts w:eastAsiaTheme="minorHAnsi"/>
          <w:color w:val="000000"/>
          <w:sz w:val="28"/>
          <w:szCs w:val="28"/>
          <w:lang w:eastAsia="en-US"/>
        </w:rPr>
        <w:t xml:space="preserve"> Комитета по управлению имуществом и земельным отношениям администрации города Трехгорного (далее - </w:t>
      </w:r>
      <w:r w:rsidR="004A70A6">
        <w:rPr>
          <w:rFonts w:eastAsiaTheme="minorHAnsi"/>
          <w:color w:val="000000"/>
          <w:sz w:val="28"/>
          <w:szCs w:val="28"/>
          <w:lang w:eastAsia="en-US"/>
        </w:rPr>
        <w:t xml:space="preserve">                 </w:t>
      </w:r>
      <w:r w:rsidRPr="001112AD">
        <w:rPr>
          <w:rFonts w:eastAsiaTheme="minorHAnsi"/>
          <w:color w:val="000000"/>
          <w:sz w:val="28"/>
          <w:szCs w:val="28"/>
          <w:lang w:eastAsia="en-US"/>
        </w:rPr>
        <w:t xml:space="preserve">КУИ и ЗО). </w:t>
      </w:r>
      <w:r w:rsidRPr="001112AD">
        <w:rPr>
          <w:sz w:val="28"/>
          <w:szCs w:val="28"/>
        </w:rPr>
        <w:t xml:space="preserve">    </w:t>
      </w:r>
    </w:p>
    <w:p w:rsidR="001112AD" w:rsidRPr="001112AD" w:rsidRDefault="001112AD" w:rsidP="001112AD">
      <w:pPr>
        <w:tabs>
          <w:tab w:val="left" w:pos="993"/>
        </w:tabs>
        <w:spacing w:before="100" w:beforeAutospacing="1" w:after="100" w:afterAutospacing="1"/>
        <w:ind w:firstLine="709"/>
        <w:contextualSpacing/>
        <w:jc w:val="both"/>
        <w:rPr>
          <w:sz w:val="28"/>
          <w:szCs w:val="28"/>
        </w:rPr>
      </w:pPr>
    </w:p>
    <w:p w:rsidR="001112AD" w:rsidRPr="001112AD" w:rsidRDefault="002D1DF1" w:rsidP="002D1DF1">
      <w:pPr>
        <w:tabs>
          <w:tab w:val="left" w:pos="1134"/>
        </w:tabs>
        <w:spacing w:before="100" w:beforeAutospacing="1" w:after="100" w:afterAutospacing="1"/>
        <w:ind w:left="360"/>
        <w:contextualSpacing/>
        <w:jc w:val="center"/>
        <w:rPr>
          <w:b/>
          <w:sz w:val="28"/>
          <w:szCs w:val="28"/>
        </w:rPr>
      </w:pPr>
      <w:r>
        <w:rPr>
          <w:b/>
          <w:sz w:val="28"/>
          <w:szCs w:val="28"/>
          <w:lang w:val="en-US"/>
        </w:rPr>
        <w:t>II</w:t>
      </w:r>
      <w:r w:rsidRPr="002D1DF1">
        <w:rPr>
          <w:b/>
          <w:sz w:val="28"/>
          <w:szCs w:val="28"/>
        </w:rPr>
        <w:t xml:space="preserve">. </w:t>
      </w:r>
      <w:r w:rsidR="001112AD" w:rsidRPr="001112AD">
        <w:rPr>
          <w:b/>
          <w:sz w:val="28"/>
          <w:szCs w:val="28"/>
        </w:rPr>
        <w:t>Порядок выявления бесхозяйных недвижимых объектов, оформления документов, постановки на учет и признания права муниципальной собственности Трехгорного городского округа Челябинской области на бесхозяйное недвижимое имущество</w:t>
      </w:r>
    </w:p>
    <w:p w:rsidR="001112AD" w:rsidRPr="001112AD" w:rsidRDefault="001112AD" w:rsidP="001112AD">
      <w:pPr>
        <w:tabs>
          <w:tab w:val="left" w:pos="993"/>
        </w:tabs>
        <w:spacing w:before="100" w:beforeAutospacing="1" w:after="100" w:afterAutospacing="1"/>
        <w:ind w:left="720"/>
        <w:contextualSpacing/>
        <w:rPr>
          <w:b/>
          <w:sz w:val="28"/>
          <w:szCs w:val="28"/>
        </w:rPr>
      </w:pPr>
    </w:p>
    <w:p w:rsidR="001112AD" w:rsidRPr="001112AD" w:rsidRDefault="001112AD" w:rsidP="00B755A8">
      <w:pPr>
        <w:numPr>
          <w:ilvl w:val="0"/>
          <w:numId w:val="3"/>
        </w:numPr>
        <w:tabs>
          <w:tab w:val="left" w:pos="709"/>
          <w:tab w:val="left" w:pos="851"/>
          <w:tab w:val="left" w:pos="993"/>
        </w:tabs>
        <w:spacing w:before="100" w:beforeAutospacing="1" w:after="100" w:afterAutospacing="1"/>
        <w:ind w:left="0" w:firstLine="709"/>
        <w:contextualSpacing/>
        <w:jc w:val="both"/>
        <w:rPr>
          <w:sz w:val="28"/>
          <w:szCs w:val="28"/>
        </w:rPr>
      </w:pPr>
      <w:r w:rsidRPr="001112AD">
        <w:rPr>
          <w:sz w:val="28"/>
          <w:szCs w:val="28"/>
        </w:rPr>
        <w:t xml:space="preserve">  Порядок распространяется на здания (строения), сооружения, помещения, объекты незавершенного строительства (далее – объекты недвижимого имущества), сведения о которых не внесены в Единый государственный реестр прав на недвижимое имущество (далее – ЕГРН) и которые не имеют собственников или собственники которых неизвестны, либо, если иное не предусмотрено законами, от права </w:t>
      </w:r>
      <w:proofErr w:type="gramStart"/>
      <w:r w:rsidRPr="001112AD">
        <w:rPr>
          <w:sz w:val="28"/>
          <w:szCs w:val="28"/>
        </w:rPr>
        <w:t>собственности</w:t>
      </w:r>
      <w:proofErr w:type="gramEnd"/>
      <w:r w:rsidRPr="001112AD">
        <w:rPr>
          <w:sz w:val="28"/>
          <w:szCs w:val="28"/>
        </w:rPr>
        <w:t xml:space="preserve"> на которые собственники отказались.</w:t>
      </w:r>
    </w:p>
    <w:p w:rsidR="001112AD" w:rsidRPr="001112AD" w:rsidRDefault="001112AD" w:rsidP="00B755A8">
      <w:pPr>
        <w:numPr>
          <w:ilvl w:val="0"/>
          <w:numId w:val="3"/>
        </w:numPr>
        <w:tabs>
          <w:tab w:val="left" w:pos="709"/>
          <w:tab w:val="left" w:pos="993"/>
        </w:tabs>
        <w:spacing w:before="100" w:beforeAutospacing="1" w:after="100" w:afterAutospacing="1"/>
        <w:ind w:left="0" w:firstLine="709"/>
        <w:contextualSpacing/>
        <w:jc w:val="both"/>
        <w:rPr>
          <w:sz w:val="28"/>
          <w:szCs w:val="28"/>
        </w:rPr>
      </w:pPr>
      <w:r w:rsidRPr="001112AD">
        <w:rPr>
          <w:sz w:val="28"/>
          <w:szCs w:val="28"/>
        </w:rPr>
        <w:t>Принятие на учет бесхозяйных объектов недвижимого имущества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осуществления кадастрового учета недвижимого имущества и государственной регистрации прав на недвижимое имущество и сделок с ним, его территориальные органы (далее – орган регистрации).</w:t>
      </w:r>
    </w:p>
    <w:p w:rsidR="001112AD" w:rsidRPr="001112AD" w:rsidRDefault="00B755A8" w:rsidP="00B755A8">
      <w:pPr>
        <w:numPr>
          <w:ilvl w:val="0"/>
          <w:numId w:val="3"/>
        </w:numPr>
        <w:tabs>
          <w:tab w:val="left" w:pos="709"/>
          <w:tab w:val="left" w:pos="993"/>
        </w:tabs>
        <w:spacing w:before="100" w:beforeAutospacing="1" w:after="100" w:afterAutospacing="1"/>
        <w:ind w:left="0" w:firstLine="709"/>
        <w:contextualSpacing/>
        <w:jc w:val="both"/>
        <w:rPr>
          <w:sz w:val="28"/>
          <w:szCs w:val="28"/>
        </w:rPr>
      </w:pPr>
      <w:r>
        <w:rPr>
          <w:sz w:val="28"/>
          <w:szCs w:val="28"/>
        </w:rPr>
        <w:t xml:space="preserve"> </w:t>
      </w:r>
      <w:proofErr w:type="gramStart"/>
      <w:r w:rsidR="001112AD" w:rsidRPr="001112AD">
        <w:rPr>
          <w:sz w:val="28"/>
          <w:szCs w:val="28"/>
        </w:rPr>
        <w:t>На основании поступившего в администрацию города Трехгорного заявления по поводу выявленного объекта недвижимого имущества, имеющего признаки бесхозяйного, зарегистрированного в установленном порядке по правилам делопроизводства, КУИ и ЗО в течение 20 календарных дней осуществляет проверку поступивших сведений о выявленном объекте имущества, имеющем признаки бесхозяйного,</w:t>
      </w:r>
      <w:r w:rsidR="001112AD" w:rsidRPr="001112AD">
        <w:t xml:space="preserve"> </w:t>
      </w:r>
      <w:r w:rsidR="001112AD" w:rsidRPr="001112AD">
        <w:rPr>
          <w:sz w:val="28"/>
          <w:szCs w:val="28"/>
        </w:rPr>
        <w:t>о наличии данного объекта в реестре муниципальной собственности Трехгорного городского округа.</w:t>
      </w:r>
      <w:proofErr w:type="gramEnd"/>
    </w:p>
    <w:p w:rsidR="001112AD" w:rsidRPr="001112AD" w:rsidRDefault="001112AD" w:rsidP="00B755A8">
      <w:pPr>
        <w:tabs>
          <w:tab w:val="left" w:pos="1276"/>
        </w:tabs>
        <w:spacing w:before="100" w:beforeAutospacing="1" w:after="100" w:afterAutospacing="1"/>
        <w:ind w:firstLine="709"/>
        <w:contextualSpacing/>
        <w:jc w:val="both"/>
        <w:rPr>
          <w:sz w:val="28"/>
          <w:szCs w:val="28"/>
        </w:rPr>
      </w:pPr>
      <w:r w:rsidRPr="001112AD">
        <w:rPr>
          <w:sz w:val="28"/>
          <w:szCs w:val="28"/>
        </w:rPr>
        <w:lastRenderedPageBreak/>
        <w:t>В заявлении о выявлении бесхозяйного объекта недвижимого имущества по возможности указывается место нахождения объекта, его наименование (назначение).</w:t>
      </w:r>
    </w:p>
    <w:p w:rsidR="00173822" w:rsidRDefault="001112AD" w:rsidP="00B755A8">
      <w:pPr>
        <w:widowControl w:val="0"/>
        <w:autoSpaceDE w:val="0"/>
        <w:autoSpaceDN w:val="0"/>
        <w:adjustRightInd w:val="0"/>
        <w:ind w:right="70" w:firstLine="709"/>
        <w:contextualSpacing/>
        <w:jc w:val="both"/>
        <w:rPr>
          <w:rFonts w:eastAsiaTheme="minorHAnsi"/>
          <w:color w:val="000000"/>
          <w:sz w:val="28"/>
          <w:szCs w:val="28"/>
          <w:lang w:eastAsia="en-US"/>
        </w:rPr>
      </w:pPr>
      <w:r w:rsidRPr="001112AD">
        <w:rPr>
          <w:rFonts w:eastAsiaTheme="minorHAnsi"/>
          <w:color w:val="000000"/>
          <w:sz w:val="28"/>
          <w:szCs w:val="28"/>
          <w:lang w:eastAsia="en-US"/>
        </w:rPr>
        <w:t xml:space="preserve">В случае получения информации из реестра муниципальной собственности о наличии правообладателя объекта недвижимого имущества          </w:t>
      </w:r>
    </w:p>
    <w:p w:rsidR="00173822" w:rsidRDefault="00173822" w:rsidP="00173822">
      <w:pPr>
        <w:widowControl w:val="0"/>
        <w:autoSpaceDE w:val="0"/>
        <w:autoSpaceDN w:val="0"/>
        <w:adjustRightInd w:val="0"/>
        <w:ind w:right="70" w:firstLine="709"/>
        <w:contextualSpacing/>
        <w:jc w:val="center"/>
        <w:rPr>
          <w:rFonts w:eastAsiaTheme="minorHAnsi"/>
          <w:color w:val="000000"/>
          <w:sz w:val="28"/>
          <w:szCs w:val="28"/>
          <w:lang w:eastAsia="en-US"/>
        </w:rPr>
      </w:pPr>
      <w:r>
        <w:rPr>
          <w:rFonts w:eastAsiaTheme="minorHAnsi"/>
          <w:color w:val="000000"/>
          <w:sz w:val="28"/>
          <w:szCs w:val="28"/>
          <w:lang w:eastAsia="en-US"/>
        </w:rPr>
        <w:t>3</w:t>
      </w:r>
    </w:p>
    <w:p w:rsidR="00173822" w:rsidRDefault="00173822" w:rsidP="00173822">
      <w:pPr>
        <w:widowControl w:val="0"/>
        <w:autoSpaceDE w:val="0"/>
        <w:autoSpaceDN w:val="0"/>
        <w:adjustRightInd w:val="0"/>
        <w:ind w:right="70" w:firstLine="709"/>
        <w:contextualSpacing/>
        <w:jc w:val="center"/>
        <w:rPr>
          <w:rFonts w:eastAsiaTheme="minorHAnsi"/>
          <w:color w:val="000000"/>
          <w:sz w:val="28"/>
          <w:szCs w:val="28"/>
          <w:lang w:eastAsia="en-US"/>
        </w:rPr>
      </w:pPr>
    </w:p>
    <w:p w:rsidR="001112AD" w:rsidRPr="001112AD" w:rsidRDefault="001112AD" w:rsidP="00173822">
      <w:pPr>
        <w:widowControl w:val="0"/>
        <w:autoSpaceDE w:val="0"/>
        <w:autoSpaceDN w:val="0"/>
        <w:adjustRightInd w:val="0"/>
        <w:ind w:right="70"/>
        <w:contextualSpacing/>
        <w:jc w:val="both"/>
        <w:rPr>
          <w:rFonts w:eastAsiaTheme="minorHAnsi"/>
          <w:color w:val="000000"/>
          <w:sz w:val="28"/>
          <w:szCs w:val="28"/>
          <w:lang w:eastAsia="en-US"/>
        </w:rPr>
      </w:pPr>
      <w:r w:rsidRPr="001112AD">
        <w:rPr>
          <w:rFonts w:eastAsiaTheme="minorHAnsi"/>
          <w:color w:val="000000"/>
          <w:sz w:val="28"/>
          <w:szCs w:val="28"/>
          <w:lang w:eastAsia="en-US"/>
        </w:rPr>
        <w:t xml:space="preserve">КУИ и ЗО прекращает работу по сбору информации для его постановки на учет в качестве бесхозяйного, выносит решение об отказе в постановке </w:t>
      </w:r>
      <w:r w:rsidRPr="001112AD">
        <w:rPr>
          <w:color w:val="000000"/>
          <w:sz w:val="28"/>
          <w:szCs w:val="28"/>
        </w:rPr>
        <w:t>на учет недвижимого имущества в качестве бесхозяйного</w:t>
      </w:r>
      <w:r w:rsidRPr="001112AD">
        <w:rPr>
          <w:rFonts w:eastAsiaTheme="minorHAnsi"/>
          <w:color w:val="000000"/>
          <w:sz w:val="28"/>
          <w:szCs w:val="28"/>
          <w:lang w:eastAsia="en-US"/>
        </w:rPr>
        <w:t xml:space="preserve"> и сообщает данную информацию лицу, предоставившему первичную информацию об этом объекте.</w:t>
      </w:r>
    </w:p>
    <w:p w:rsidR="001112AD" w:rsidRPr="001112AD" w:rsidRDefault="001112AD" w:rsidP="001112AD">
      <w:pPr>
        <w:widowControl w:val="0"/>
        <w:autoSpaceDE w:val="0"/>
        <w:autoSpaceDN w:val="0"/>
        <w:adjustRightInd w:val="0"/>
        <w:ind w:right="70" w:firstLine="709"/>
        <w:contextualSpacing/>
        <w:jc w:val="both"/>
        <w:rPr>
          <w:rFonts w:eastAsiaTheme="minorHAnsi"/>
          <w:color w:val="000000"/>
          <w:sz w:val="28"/>
          <w:szCs w:val="28"/>
          <w:lang w:eastAsia="en-US"/>
        </w:rPr>
      </w:pPr>
      <w:proofErr w:type="gramStart"/>
      <w:r w:rsidRPr="001112AD">
        <w:rPr>
          <w:rFonts w:eastAsiaTheme="minorHAnsi"/>
          <w:color w:val="000000"/>
          <w:sz w:val="28"/>
          <w:szCs w:val="28"/>
          <w:lang w:eastAsia="en-US"/>
        </w:rPr>
        <w:t>При этом собственнику объекта направляется обращение с просьбой отказаться от прав на него в пользу муниципального образования либо принять меры по содержанию данного объекта в надлежащем состоянии в соответствии с действующими нормами (при непринятии мер в срок до 5 месяцев с даты отправки уведомления по почте вопросы дальнейшего использования решаются в судебном порядке).</w:t>
      </w:r>
      <w:proofErr w:type="gramEnd"/>
    </w:p>
    <w:p w:rsidR="001112AD" w:rsidRPr="001112AD" w:rsidRDefault="001112AD" w:rsidP="001112AD">
      <w:pPr>
        <w:ind w:firstLine="708"/>
        <w:jc w:val="both"/>
        <w:rPr>
          <w:rFonts w:eastAsiaTheme="minorHAnsi"/>
          <w:color w:val="000000"/>
          <w:sz w:val="28"/>
          <w:szCs w:val="28"/>
          <w:lang w:eastAsia="en-US"/>
        </w:rPr>
      </w:pPr>
      <w:r w:rsidRPr="001112AD">
        <w:rPr>
          <w:rFonts w:eastAsiaTheme="minorHAnsi"/>
          <w:color w:val="000000"/>
          <w:sz w:val="28"/>
          <w:szCs w:val="28"/>
          <w:lang w:eastAsia="en-US"/>
        </w:rPr>
        <w:t>По факту получения выписки из реестра муниципальной собственности об отсутствии сведений о запрашиваемом объекте, КУИ и ЗО осуществляет:</w:t>
      </w:r>
    </w:p>
    <w:p w:rsidR="001112AD" w:rsidRPr="001112AD" w:rsidRDefault="001112AD" w:rsidP="001112AD">
      <w:pPr>
        <w:tabs>
          <w:tab w:val="left" w:pos="1276"/>
        </w:tabs>
        <w:ind w:firstLine="720"/>
        <w:contextualSpacing/>
        <w:jc w:val="both"/>
        <w:rPr>
          <w:sz w:val="28"/>
          <w:szCs w:val="28"/>
        </w:rPr>
      </w:pPr>
      <w:r w:rsidRPr="001112AD">
        <w:rPr>
          <w:sz w:val="28"/>
          <w:szCs w:val="28"/>
        </w:rPr>
        <w:t>1) сбор необходимой документации в целях постановки на учет выявленного объекта недвижимого имущества как бесхозяйного.</w:t>
      </w:r>
    </w:p>
    <w:p w:rsidR="001112AD" w:rsidRPr="001112AD" w:rsidRDefault="001112AD" w:rsidP="001112AD">
      <w:pPr>
        <w:widowControl w:val="0"/>
        <w:autoSpaceDE w:val="0"/>
        <w:autoSpaceDN w:val="0"/>
        <w:adjustRightInd w:val="0"/>
        <w:ind w:firstLine="709"/>
        <w:rPr>
          <w:rFonts w:eastAsiaTheme="minorHAnsi"/>
          <w:sz w:val="24"/>
          <w:szCs w:val="24"/>
          <w:lang w:eastAsia="en-US"/>
        </w:rPr>
      </w:pPr>
      <w:r w:rsidRPr="001112AD">
        <w:rPr>
          <w:rFonts w:eastAsiaTheme="minorHAnsi"/>
          <w:color w:val="000000"/>
          <w:sz w:val="28"/>
          <w:szCs w:val="28"/>
          <w:lang w:eastAsia="en-US"/>
        </w:rPr>
        <w:t>Документами, подтверждающими, что объект недвижимого имущества не имеет собственника или его собственник неизвестен, являются:</w:t>
      </w:r>
    </w:p>
    <w:p w:rsidR="001112AD" w:rsidRPr="001112AD" w:rsidRDefault="001112AD" w:rsidP="001112AD">
      <w:pPr>
        <w:widowControl w:val="0"/>
        <w:autoSpaceDE w:val="0"/>
        <w:autoSpaceDN w:val="0"/>
        <w:adjustRightInd w:val="0"/>
        <w:ind w:right="73" w:firstLine="709"/>
        <w:jc w:val="both"/>
        <w:rPr>
          <w:rFonts w:eastAsiaTheme="minorHAnsi"/>
          <w:sz w:val="24"/>
          <w:szCs w:val="24"/>
          <w:lang w:eastAsia="en-US"/>
        </w:rPr>
      </w:pPr>
      <w:proofErr w:type="gramStart"/>
      <w:r w:rsidRPr="001112AD">
        <w:rPr>
          <w:rFonts w:eastAsiaTheme="minorHAnsi"/>
          <w:color w:val="000000"/>
          <w:sz w:val="28"/>
          <w:szCs w:val="28"/>
          <w:lang w:eastAsia="en-US"/>
        </w:rPr>
        <w:t>-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w:t>
      </w:r>
      <w:proofErr w:type="gramEnd"/>
    </w:p>
    <w:p w:rsidR="001112AD" w:rsidRPr="001112AD" w:rsidRDefault="001112AD" w:rsidP="001112AD">
      <w:pPr>
        <w:widowControl w:val="0"/>
        <w:tabs>
          <w:tab w:val="left" w:pos="993"/>
        </w:tabs>
        <w:autoSpaceDE w:val="0"/>
        <w:autoSpaceDN w:val="0"/>
        <w:adjustRightInd w:val="0"/>
        <w:ind w:right="65" w:firstLine="709"/>
        <w:jc w:val="both"/>
        <w:rPr>
          <w:rFonts w:eastAsiaTheme="minorHAnsi"/>
          <w:sz w:val="24"/>
          <w:szCs w:val="24"/>
          <w:lang w:eastAsia="en-US"/>
        </w:rPr>
      </w:pPr>
      <w:proofErr w:type="gramStart"/>
      <w:r w:rsidRPr="001112AD">
        <w:rPr>
          <w:rFonts w:eastAsiaTheme="minorHAnsi"/>
          <w:color w:val="000000"/>
          <w:sz w:val="28"/>
          <w:szCs w:val="28"/>
          <w:lang w:eastAsia="en-US"/>
        </w:rPr>
        <w:t>- выданные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w:t>
      </w:r>
      <w:proofErr w:type="gramEnd"/>
      <w:r w:rsidRPr="001112AD">
        <w:rPr>
          <w:rFonts w:eastAsiaTheme="minorHAnsi"/>
          <w:color w:val="000000"/>
          <w:sz w:val="28"/>
          <w:szCs w:val="28"/>
          <w:lang w:eastAsia="en-US"/>
        </w:rPr>
        <w:t xml:space="preserve"> зарегистрированы;</w:t>
      </w:r>
    </w:p>
    <w:p w:rsidR="001112AD" w:rsidRPr="001112AD" w:rsidRDefault="001112AD" w:rsidP="001112AD">
      <w:pPr>
        <w:widowControl w:val="0"/>
        <w:autoSpaceDE w:val="0"/>
        <w:autoSpaceDN w:val="0"/>
        <w:adjustRightInd w:val="0"/>
        <w:ind w:firstLine="539"/>
        <w:jc w:val="both"/>
        <w:rPr>
          <w:rFonts w:eastAsiaTheme="minorHAnsi"/>
          <w:sz w:val="24"/>
          <w:szCs w:val="24"/>
          <w:lang w:eastAsia="en-US"/>
        </w:rPr>
      </w:pPr>
      <w:r w:rsidRPr="001112AD">
        <w:rPr>
          <w:rFonts w:eastAsiaTheme="minorHAnsi"/>
          <w:color w:val="000000"/>
          <w:sz w:val="28"/>
          <w:szCs w:val="28"/>
          <w:lang w:eastAsia="en-US"/>
        </w:rPr>
        <w:t>- сведения о зарегистрированных правах на объект недвижимого имущества в органе регистрации прав.</w:t>
      </w:r>
    </w:p>
    <w:p w:rsidR="001112AD" w:rsidRPr="001112AD" w:rsidRDefault="001112AD" w:rsidP="001112AD">
      <w:pPr>
        <w:tabs>
          <w:tab w:val="left" w:pos="1276"/>
        </w:tabs>
        <w:ind w:firstLine="709"/>
        <w:contextualSpacing/>
        <w:jc w:val="both"/>
        <w:rPr>
          <w:sz w:val="28"/>
          <w:szCs w:val="28"/>
        </w:rPr>
      </w:pPr>
      <w:r w:rsidRPr="001112AD">
        <w:rPr>
          <w:sz w:val="28"/>
          <w:szCs w:val="28"/>
        </w:rPr>
        <w:t>2) подготовку документов для принятия бесхозяйного объекта недвижимого имущества в муниципальную собственность в соответствии с действующим законодательством.</w:t>
      </w:r>
    </w:p>
    <w:p w:rsidR="001112AD" w:rsidRPr="001112AD" w:rsidRDefault="001112AD" w:rsidP="001112AD">
      <w:pPr>
        <w:ind w:firstLine="709"/>
        <w:contextualSpacing/>
        <w:jc w:val="both"/>
        <w:rPr>
          <w:rFonts w:eastAsiaTheme="minorHAnsi"/>
          <w:color w:val="000000"/>
          <w:sz w:val="28"/>
          <w:szCs w:val="28"/>
          <w:lang w:eastAsia="en-US"/>
        </w:rPr>
      </w:pPr>
      <w:proofErr w:type="gramStart"/>
      <w:r w:rsidRPr="001112AD">
        <w:rPr>
          <w:rFonts w:eastAsiaTheme="minorHAnsi"/>
          <w:color w:val="000000"/>
          <w:sz w:val="28"/>
          <w:szCs w:val="28"/>
          <w:lang w:eastAsia="en-US"/>
        </w:rPr>
        <w:t xml:space="preserve">Сведения о недвижимом имуществе, имеющем признаки бесхозяйного, учитываются в реестре объектов, имеющих признаки бесхозяйного имущества (далее – Реестр), с даты постановки объекта недвижимого имущества в качестве бесхозяйного в органе, осуществляющем государственную регистрацию прав, </w:t>
      </w:r>
      <w:r w:rsidRPr="001112AD">
        <w:rPr>
          <w:rFonts w:eastAsiaTheme="minorHAnsi"/>
          <w:color w:val="000000"/>
          <w:sz w:val="28"/>
          <w:szCs w:val="28"/>
          <w:lang w:eastAsia="en-US"/>
        </w:rPr>
        <w:lastRenderedPageBreak/>
        <w:t>до момента возникновения права муниципальной собственности на такой объект.</w:t>
      </w:r>
      <w:proofErr w:type="gramEnd"/>
    </w:p>
    <w:p w:rsidR="00A3455A" w:rsidRDefault="001112AD" w:rsidP="00A3455A">
      <w:pPr>
        <w:ind w:left="709"/>
        <w:contextualSpacing/>
        <w:jc w:val="both"/>
        <w:rPr>
          <w:rFonts w:eastAsiaTheme="minorHAnsi"/>
          <w:color w:val="000000"/>
          <w:sz w:val="28"/>
          <w:szCs w:val="28"/>
          <w:lang w:eastAsia="en-US"/>
        </w:rPr>
      </w:pPr>
      <w:r w:rsidRPr="001112AD">
        <w:rPr>
          <w:rFonts w:eastAsiaTheme="minorHAnsi"/>
          <w:color w:val="000000"/>
          <w:sz w:val="28"/>
          <w:szCs w:val="28"/>
          <w:lang w:eastAsia="en-US"/>
        </w:rPr>
        <w:t>Ответственным за ведение данного Реестра является КУИ и ЗО.  Основанием  для  включения, исключения  объекта  из  Реестра является</w:t>
      </w:r>
      <w:r w:rsidR="00A3455A">
        <w:rPr>
          <w:rFonts w:eastAsiaTheme="minorHAnsi"/>
          <w:color w:val="000000"/>
          <w:sz w:val="28"/>
          <w:szCs w:val="28"/>
          <w:lang w:eastAsia="en-US"/>
        </w:rPr>
        <w:t xml:space="preserve"> </w:t>
      </w:r>
    </w:p>
    <w:p w:rsidR="001112AD" w:rsidRDefault="00A3455A" w:rsidP="00A3455A">
      <w:pPr>
        <w:contextualSpacing/>
        <w:jc w:val="both"/>
        <w:rPr>
          <w:rFonts w:eastAsiaTheme="minorHAnsi"/>
          <w:color w:val="000000"/>
          <w:sz w:val="28"/>
          <w:szCs w:val="28"/>
          <w:lang w:eastAsia="en-US"/>
        </w:rPr>
      </w:pPr>
      <w:r>
        <w:rPr>
          <w:rFonts w:eastAsiaTheme="minorHAnsi"/>
          <w:color w:val="000000"/>
          <w:sz w:val="28"/>
          <w:szCs w:val="28"/>
          <w:lang w:eastAsia="en-US"/>
        </w:rPr>
        <w:t>с</w:t>
      </w:r>
      <w:r w:rsidR="001112AD" w:rsidRPr="001112AD">
        <w:rPr>
          <w:rFonts w:eastAsiaTheme="minorHAnsi"/>
          <w:color w:val="000000"/>
          <w:sz w:val="28"/>
          <w:szCs w:val="28"/>
          <w:lang w:eastAsia="en-US"/>
        </w:rPr>
        <w:t xml:space="preserve">оответствующее распоряжение администрации города. </w:t>
      </w:r>
    </w:p>
    <w:p w:rsidR="00173822" w:rsidRDefault="00173822" w:rsidP="00A3455A">
      <w:pPr>
        <w:contextualSpacing/>
        <w:jc w:val="both"/>
        <w:rPr>
          <w:rFonts w:eastAsiaTheme="minorHAnsi"/>
          <w:color w:val="000000"/>
          <w:sz w:val="28"/>
          <w:szCs w:val="28"/>
          <w:lang w:eastAsia="en-US"/>
        </w:rPr>
      </w:pPr>
    </w:p>
    <w:p w:rsidR="00173822" w:rsidRDefault="00173822" w:rsidP="00173822">
      <w:pPr>
        <w:contextualSpacing/>
        <w:jc w:val="center"/>
        <w:rPr>
          <w:rFonts w:eastAsiaTheme="minorHAnsi"/>
          <w:color w:val="000000"/>
          <w:sz w:val="28"/>
          <w:szCs w:val="28"/>
          <w:lang w:eastAsia="en-US"/>
        </w:rPr>
      </w:pPr>
      <w:r>
        <w:rPr>
          <w:rFonts w:eastAsiaTheme="minorHAnsi"/>
          <w:color w:val="000000"/>
          <w:sz w:val="28"/>
          <w:szCs w:val="28"/>
          <w:lang w:eastAsia="en-US"/>
        </w:rPr>
        <w:t>4</w:t>
      </w:r>
    </w:p>
    <w:p w:rsidR="00173822" w:rsidRPr="001112AD" w:rsidRDefault="00173822" w:rsidP="00A3455A">
      <w:pPr>
        <w:contextualSpacing/>
        <w:jc w:val="both"/>
        <w:rPr>
          <w:rFonts w:eastAsiaTheme="minorHAnsi"/>
          <w:color w:val="000000"/>
          <w:sz w:val="28"/>
          <w:szCs w:val="28"/>
          <w:lang w:eastAsia="en-US"/>
        </w:rPr>
      </w:pPr>
    </w:p>
    <w:p w:rsidR="001112AD" w:rsidRPr="001112AD" w:rsidRDefault="001112AD" w:rsidP="00F30D77">
      <w:pPr>
        <w:numPr>
          <w:ilvl w:val="0"/>
          <w:numId w:val="3"/>
        </w:numPr>
        <w:tabs>
          <w:tab w:val="left" w:pos="851"/>
        </w:tabs>
        <w:ind w:left="0" w:firstLine="709"/>
        <w:contextualSpacing/>
        <w:jc w:val="both"/>
        <w:rPr>
          <w:rFonts w:eastAsiaTheme="minorHAnsi"/>
          <w:color w:val="000000"/>
          <w:sz w:val="28"/>
          <w:szCs w:val="28"/>
          <w:lang w:eastAsia="en-US"/>
        </w:rPr>
      </w:pPr>
      <w:r w:rsidRPr="001112AD">
        <w:rPr>
          <w:rFonts w:eastAsiaTheme="minorHAnsi"/>
          <w:color w:val="000000"/>
          <w:sz w:val="28"/>
          <w:szCs w:val="28"/>
          <w:lang w:eastAsia="en-US"/>
        </w:rPr>
        <w:t xml:space="preserve">Проведение мероприятий по обследованию объекта, имеющего признаки бесхозяйного имущества, возлагается на Комиссию по </w:t>
      </w:r>
      <w:r w:rsidRPr="001112AD">
        <w:rPr>
          <w:sz w:val="28"/>
          <w:szCs w:val="28"/>
        </w:rPr>
        <w:t>выявлению объектов бесхозяйного имущества, находящегося на территории Трехгорного городского округа Челябинской области (далее – комиссия)</w:t>
      </w:r>
      <w:r w:rsidRPr="001112AD">
        <w:rPr>
          <w:rFonts w:eastAsiaTheme="minorHAnsi"/>
          <w:color w:val="000000"/>
          <w:sz w:val="28"/>
          <w:szCs w:val="28"/>
          <w:lang w:eastAsia="en-US"/>
        </w:rPr>
        <w:t>.</w:t>
      </w:r>
    </w:p>
    <w:p w:rsidR="001112AD" w:rsidRPr="001112AD" w:rsidRDefault="001112AD" w:rsidP="00F30D77">
      <w:pPr>
        <w:ind w:firstLine="709"/>
        <w:contextualSpacing/>
        <w:jc w:val="both"/>
        <w:rPr>
          <w:rFonts w:eastAsiaTheme="minorHAnsi"/>
          <w:color w:val="000000"/>
          <w:sz w:val="28"/>
          <w:szCs w:val="28"/>
          <w:lang w:eastAsia="en-US"/>
        </w:rPr>
      </w:pPr>
      <w:r w:rsidRPr="001112AD">
        <w:rPr>
          <w:rFonts w:eastAsiaTheme="minorHAnsi"/>
          <w:color w:val="000000"/>
          <w:sz w:val="28"/>
          <w:szCs w:val="28"/>
          <w:lang w:eastAsia="en-US"/>
        </w:rPr>
        <w:t xml:space="preserve">Задачи, права, полномочия комиссии определяются Положением о Комиссии  по </w:t>
      </w:r>
      <w:r w:rsidRPr="001112AD">
        <w:rPr>
          <w:sz w:val="28"/>
          <w:szCs w:val="28"/>
        </w:rPr>
        <w:t xml:space="preserve">выявлению объектов бесхозяйного имущества, утверждаемым постановлением администрации города.  </w:t>
      </w:r>
    </w:p>
    <w:p w:rsidR="001112AD" w:rsidRPr="001112AD" w:rsidRDefault="001112AD" w:rsidP="00F30D77">
      <w:pPr>
        <w:numPr>
          <w:ilvl w:val="0"/>
          <w:numId w:val="3"/>
        </w:numPr>
        <w:tabs>
          <w:tab w:val="left" w:pos="851"/>
          <w:tab w:val="left" w:pos="1276"/>
        </w:tabs>
        <w:spacing w:before="100" w:beforeAutospacing="1" w:after="100" w:afterAutospacing="1"/>
        <w:ind w:left="0" w:firstLine="709"/>
        <w:contextualSpacing/>
        <w:jc w:val="both"/>
        <w:rPr>
          <w:sz w:val="28"/>
          <w:szCs w:val="28"/>
        </w:rPr>
      </w:pPr>
      <w:r w:rsidRPr="001112AD">
        <w:rPr>
          <w:sz w:val="28"/>
          <w:szCs w:val="28"/>
        </w:rPr>
        <w:t>КУИ и ЗО организует работу комиссии путем проведения совместного обследования объекта, имеющего признаки бесхозяйного имущества. По результатам совместного обследования объекта, имеющего признаки бесхозяйного имущества, оформляется акт визуального осмотра объекта с приложением описания технических характеристик объекта, необходимых для постановки объекта на кадастровый учет.</w:t>
      </w:r>
    </w:p>
    <w:p w:rsidR="001112AD" w:rsidRPr="001112AD" w:rsidRDefault="001112AD" w:rsidP="00F30D77">
      <w:pPr>
        <w:tabs>
          <w:tab w:val="left" w:pos="1276"/>
        </w:tabs>
        <w:spacing w:before="100" w:beforeAutospacing="1" w:after="100" w:afterAutospacing="1"/>
        <w:ind w:firstLine="709"/>
        <w:contextualSpacing/>
        <w:jc w:val="both"/>
        <w:rPr>
          <w:sz w:val="28"/>
          <w:szCs w:val="28"/>
        </w:rPr>
      </w:pPr>
      <w:r w:rsidRPr="001112AD">
        <w:rPr>
          <w:sz w:val="28"/>
          <w:szCs w:val="28"/>
        </w:rPr>
        <w:t xml:space="preserve">Для объектов инженерно-технического обеспечения дополнительно устанавливается организация, сети которой непосредственно подключены к объектам инженерно-технического обеспечения. </w:t>
      </w:r>
    </w:p>
    <w:p w:rsidR="001112AD" w:rsidRPr="001112AD" w:rsidRDefault="001112AD" w:rsidP="00F30D77">
      <w:pPr>
        <w:tabs>
          <w:tab w:val="left" w:pos="1276"/>
        </w:tabs>
        <w:spacing w:before="100" w:beforeAutospacing="1" w:after="100" w:afterAutospacing="1"/>
        <w:ind w:firstLine="709"/>
        <w:contextualSpacing/>
        <w:jc w:val="both"/>
        <w:rPr>
          <w:sz w:val="28"/>
          <w:szCs w:val="28"/>
        </w:rPr>
      </w:pPr>
      <w:r w:rsidRPr="001112AD">
        <w:rPr>
          <w:sz w:val="28"/>
          <w:szCs w:val="28"/>
        </w:rPr>
        <w:t>Акт визуального осмотра объекта, имеющего признаки бесхозяйного имущества, составляется по форме согласно приложению к Порядку и подписывается всеми членами комиссии в течение 10 рабочих дней и направляется в КУИ и ЗО для проведения дальнейших мероприятий.</w:t>
      </w:r>
    </w:p>
    <w:p w:rsidR="001112AD" w:rsidRPr="001112AD" w:rsidRDefault="001112AD" w:rsidP="00F30D77">
      <w:pPr>
        <w:numPr>
          <w:ilvl w:val="0"/>
          <w:numId w:val="3"/>
        </w:numPr>
        <w:tabs>
          <w:tab w:val="left" w:pos="1276"/>
        </w:tabs>
        <w:spacing w:before="100" w:beforeAutospacing="1" w:after="100" w:afterAutospacing="1"/>
        <w:ind w:left="0" w:firstLine="709"/>
        <w:contextualSpacing/>
        <w:jc w:val="both"/>
        <w:rPr>
          <w:rFonts w:eastAsiaTheme="minorHAnsi"/>
          <w:color w:val="000000"/>
          <w:sz w:val="28"/>
          <w:szCs w:val="28"/>
          <w:lang w:eastAsia="en-US"/>
        </w:rPr>
      </w:pPr>
      <w:r w:rsidRPr="001112AD">
        <w:rPr>
          <w:sz w:val="28"/>
          <w:szCs w:val="28"/>
        </w:rPr>
        <w:t xml:space="preserve"> В целях предотвращения </w:t>
      </w:r>
      <w:r w:rsidRPr="001112AD">
        <w:rPr>
          <w:rFonts w:eastAsiaTheme="minorHAnsi"/>
          <w:color w:val="000000"/>
          <w:sz w:val="28"/>
          <w:szCs w:val="28"/>
          <w:lang w:eastAsia="en-US"/>
        </w:rPr>
        <w:t xml:space="preserve">возникновения чрезвычайных ситуаций, представляющих угрозу жизни и здоровью граждан, администрация города  вправе </w:t>
      </w:r>
      <w:r w:rsidR="002D1DF1">
        <w:rPr>
          <w:rFonts w:eastAsiaTheme="minorHAnsi"/>
          <w:color w:val="000000"/>
          <w:sz w:val="28"/>
          <w:szCs w:val="28"/>
          <w:lang w:eastAsia="en-US"/>
        </w:rPr>
        <w:t>наделить полномочиями на о</w:t>
      </w:r>
      <w:r w:rsidRPr="001112AD">
        <w:rPr>
          <w:rFonts w:eastAsiaTheme="minorHAnsi"/>
          <w:color w:val="000000"/>
          <w:sz w:val="28"/>
          <w:szCs w:val="28"/>
          <w:lang w:eastAsia="en-US"/>
        </w:rPr>
        <w:t>существл</w:t>
      </w:r>
      <w:r w:rsidR="002D1DF1">
        <w:rPr>
          <w:rFonts w:eastAsiaTheme="minorHAnsi"/>
          <w:color w:val="000000"/>
          <w:sz w:val="28"/>
          <w:szCs w:val="28"/>
          <w:lang w:eastAsia="en-US"/>
        </w:rPr>
        <w:t>ение</w:t>
      </w:r>
      <w:r w:rsidRPr="001112AD">
        <w:rPr>
          <w:rFonts w:eastAsiaTheme="minorHAnsi"/>
          <w:color w:val="000000"/>
          <w:sz w:val="28"/>
          <w:szCs w:val="28"/>
          <w:lang w:eastAsia="en-US"/>
        </w:rPr>
        <w:t xml:space="preserve"> ремонт</w:t>
      </w:r>
      <w:r w:rsidR="002D1DF1">
        <w:rPr>
          <w:rFonts w:eastAsiaTheme="minorHAnsi"/>
          <w:color w:val="000000"/>
          <w:sz w:val="28"/>
          <w:szCs w:val="28"/>
          <w:lang w:eastAsia="en-US"/>
        </w:rPr>
        <w:t>а</w:t>
      </w:r>
      <w:r w:rsidRPr="001112AD">
        <w:rPr>
          <w:rFonts w:eastAsiaTheme="minorHAnsi"/>
          <w:color w:val="000000"/>
          <w:sz w:val="28"/>
          <w:szCs w:val="28"/>
          <w:lang w:eastAsia="en-US"/>
        </w:rPr>
        <w:t xml:space="preserve"> и содержани</w:t>
      </w:r>
      <w:r w:rsidR="000119D7">
        <w:rPr>
          <w:rFonts w:eastAsiaTheme="minorHAnsi"/>
          <w:color w:val="000000"/>
          <w:sz w:val="28"/>
          <w:szCs w:val="28"/>
          <w:lang w:eastAsia="en-US"/>
        </w:rPr>
        <w:t>я</w:t>
      </w:r>
      <w:r w:rsidRPr="001112AD">
        <w:rPr>
          <w:rFonts w:eastAsiaTheme="minorHAnsi"/>
          <w:color w:val="000000"/>
          <w:sz w:val="28"/>
          <w:szCs w:val="28"/>
          <w:lang w:eastAsia="en-US"/>
        </w:rPr>
        <w:t xml:space="preserve"> бесхозяйного недвижимого имущества </w:t>
      </w:r>
      <w:r w:rsidR="002D1DF1">
        <w:rPr>
          <w:rFonts w:eastAsiaTheme="minorHAnsi"/>
          <w:color w:val="000000"/>
          <w:sz w:val="28"/>
          <w:szCs w:val="28"/>
          <w:lang w:eastAsia="en-US"/>
        </w:rPr>
        <w:t>муниципальную организацию</w:t>
      </w:r>
      <w:r w:rsidRPr="001112AD">
        <w:rPr>
          <w:rFonts w:eastAsiaTheme="minorHAnsi"/>
          <w:color w:val="000000"/>
          <w:sz w:val="28"/>
          <w:szCs w:val="28"/>
          <w:lang w:eastAsia="en-US"/>
        </w:rPr>
        <w:t xml:space="preserve"> на основании обращения председателя комиссии.</w:t>
      </w:r>
    </w:p>
    <w:p w:rsidR="001112AD" w:rsidRPr="001112AD" w:rsidRDefault="001112AD" w:rsidP="00F30D77">
      <w:pPr>
        <w:numPr>
          <w:ilvl w:val="0"/>
          <w:numId w:val="3"/>
        </w:numPr>
        <w:tabs>
          <w:tab w:val="left" w:pos="1276"/>
        </w:tabs>
        <w:ind w:left="0" w:firstLine="709"/>
        <w:contextualSpacing/>
        <w:jc w:val="both"/>
        <w:rPr>
          <w:sz w:val="28"/>
          <w:szCs w:val="28"/>
        </w:rPr>
      </w:pPr>
      <w:r w:rsidRPr="001112AD">
        <w:rPr>
          <w:sz w:val="28"/>
          <w:szCs w:val="28"/>
        </w:rPr>
        <w:t>При наличии фактических признаков, позволяющих оценить объект</w:t>
      </w:r>
    </w:p>
    <w:p w:rsidR="001112AD" w:rsidRPr="001112AD" w:rsidRDefault="001112AD" w:rsidP="00A3455A">
      <w:pPr>
        <w:tabs>
          <w:tab w:val="left" w:pos="1276"/>
        </w:tabs>
        <w:contextualSpacing/>
        <w:jc w:val="both"/>
        <w:rPr>
          <w:sz w:val="28"/>
          <w:szCs w:val="28"/>
        </w:rPr>
      </w:pPr>
      <w:r w:rsidRPr="001112AD">
        <w:rPr>
          <w:sz w:val="28"/>
          <w:szCs w:val="28"/>
        </w:rPr>
        <w:t xml:space="preserve">как </w:t>
      </w:r>
      <w:proofErr w:type="gramStart"/>
      <w:r w:rsidRPr="001112AD">
        <w:rPr>
          <w:sz w:val="28"/>
          <w:szCs w:val="28"/>
        </w:rPr>
        <w:t>бесхозяйный</w:t>
      </w:r>
      <w:proofErr w:type="gramEnd"/>
      <w:r w:rsidRPr="001112AD">
        <w:rPr>
          <w:sz w:val="28"/>
          <w:szCs w:val="28"/>
        </w:rPr>
        <w:t>, КУИ и ЗО на официальном сайте администрации города  размещает информационное сообщение об объекте, имеющем признаки бесхозяйного, и подлежащему признанию бесхозяйным в судебном порядке.</w:t>
      </w:r>
    </w:p>
    <w:p w:rsidR="001112AD" w:rsidRPr="001112AD" w:rsidRDefault="001112AD" w:rsidP="00F30D77">
      <w:pPr>
        <w:widowControl w:val="0"/>
        <w:autoSpaceDE w:val="0"/>
        <w:autoSpaceDN w:val="0"/>
        <w:adjustRightInd w:val="0"/>
        <w:ind w:right="76" w:firstLine="709"/>
        <w:jc w:val="both"/>
        <w:rPr>
          <w:rFonts w:eastAsiaTheme="minorHAnsi"/>
          <w:sz w:val="24"/>
          <w:szCs w:val="24"/>
          <w:lang w:eastAsia="en-US"/>
        </w:rPr>
      </w:pPr>
      <w:r w:rsidRPr="001112AD">
        <w:rPr>
          <w:rFonts w:eastAsiaTheme="minorHAnsi"/>
          <w:color w:val="000000"/>
          <w:sz w:val="28"/>
          <w:szCs w:val="28"/>
          <w:lang w:eastAsia="en-US"/>
        </w:rPr>
        <w:t>В случае отсутствия заявлений от заинтересованных лиц, считающих себя собственником объекта, и отсутствия сведений о наличии таковых по истечении одного месяца со дня размещения информационного сообщения выполняется одно из следующих действий:</w:t>
      </w:r>
    </w:p>
    <w:p w:rsidR="001112AD" w:rsidRPr="001112AD" w:rsidRDefault="001112AD" w:rsidP="00F30D77">
      <w:pPr>
        <w:widowControl w:val="0"/>
        <w:autoSpaceDE w:val="0"/>
        <w:autoSpaceDN w:val="0"/>
        <w:adjustRightInd w:val="0"/>
        <w:ind w:right="75" w:firstLine="709"/>
        <w:jc w:val="both"/>
        <w:rPr>
          <w:rFonts w:eastAsiaTheme="minorHAnsi"/>
          <w:sz w:val="24"/>
          <w:szCs w:val="24"/>
          <w:lang w:eastAsia="en-US"/>
        </w:rPr>
      </w:pPr>
      <w:r w:rsidRPr="001112AD">
        <w:rPr>
          <w:rFonts w:eastAsiaTheme="minorHAnsi"/>
          <w:color w:val="000000"/>
          <w:sz w:val="28"/>
          <w:szCs w:val="28"/>
          <w:lang w:eastAsia="en-US"/>
        </w:rPr>
        <w:t>1) при наличии объекта на государственном кадастровом учете осуществляется сбор пакета документов с целью обращения в уполномоченный орган по осуществлению государственного кадастрового учета, государственной регистрации прав и ведению Единого государственного реестра недвижимости с заявлением о постановке бесхозяйного объекта на учет;</w:t>
      </w:r>
    </w:p>
    <w:p w:rsidR="00F419AD" w:rsidRDefault="001112AD" w:rsidP="00F30D77">
      <w:pPr>
        <w:widowControl w:val="0"/>
        <w:autoSpaceDE w:val="0"/>
        <w:autoSpaceDN w:val="0"/>
        <w:adjustRightInd w:val="0"/>
        <w:ind w:right="70" w:firstLine="709"/>
        <w:jc w:val="both"/>
        <w:rPr>
          <w:rFonts w:eastAsiaTheme="minorHAnsi"/>
          <w:color w:val="000000"/>
          <w:sz w:val="28"/>
          <w:szCs w:val="28"/>
          <w:lang w:eastAsia="en-US"/>
        </w:rPr>
      </w:pPr>
      <w:r w:rsidRPr="001112AD">
        <w:rPr>
          <w:rFonts w:eastAsiaTheme="minorHAnsi"/>
          <w:color w:val="000000"/>
          <w:sz w:val="28"/>
          <w:szCs w:val="28"/>
          <w:lang w:eastAsia="en-US"/>
        </w:rPr>
        <w:lastRenderedPageBreak/>
        <w:t xml:space="preserve"> 2) при отсутствии объекта на государственном кадастровом учете в течение календарного года в установленном законом порядке осуществляются мероприятия по изготовлению технической документации (технического плана сооружения)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на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объект,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с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целью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обращения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в</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 уполномоченный </w:t>
      </w:r>
      <w:r w:rsidR="00F419AD">
        <w:rPr>
          <w:rFonts w:eastAsiaTheme="minorHAnsi"/>
          <w:color w:val="000000"/>
          <w:sz w:val="28"/>
          <w:szCs w:val="28"/>
          <w:lang w:eastAsia="en-US"/>
        </w:rPr>
        <w:t xml:space="preserve"> </w:t>
      </w:r>
      <w:r w:rsidRPr="001112AD">
        <w:rPr>
          <w:rFonts w:eastAsiaTheme="minorHAnsi"/>
          <w:color w:val="000000"/>
          <w:sz w:val="28"/>
          <w:szCs w:val="28"/>
          <w:lang w:eastAsia="en-US"/>
        </w:rPr>
        <w:t xml:space="preserve">орган </w:t>
      </w:r>
      <w:r w:rsidR="00F419AD">
        <w:rPr>
          <w:rFonts w:eastAsiaTheme="minorHAnsi"/>
          <w:color w:val="000000"/>
          <w:sz w:val="28"/>
          <w:szCs w:val="28"/>
          <w:lang w:eastAsia="en-US"/>
        </w:rPr>
        <w:t xml:space="preserve">  </w:t>
      </w:r>
      <w:proofErr w:type="gramStart"/>
      <w:r w:rsidRPr="001112AD">
        <w:rPr>
          <w:rFonts w:eastAsiaTheme="minorHAnsi"/>
          <w:color w:val="000000"/>
          <w:sz w:val="28"/>
          <w:szCs w:val="28"/>
          <w:lang w:eastAsia="en-US"/>
        </w:rPr>
        <w:t>по</w:t>
      </w:r>
      <w:proofErr w:type="gramEnd"/>
    </w:p>
    <w:p w:rsidR="0098576C" w:rsidRDefault="0098576C" w:rsidP="00F30D77">
      <w:pPr>
        <w:widowControl w:val="0"/>
        <w:autoSpaceDE w:val="0"/>
        <w:autoSpaceDN w:val="0"/>
        <w:adjustRightInd w:val="0"/>
        <w:ind w:right="70" w:firstLine="709"/>
        <w:jc w:val="both"/>
        <w:rPr>
          <w:rFonts w:eastAsiaTheme="minorHAnsi"/>
          <w:color w:val="000000"/>
          <w:sz w:val="28"/>
          <w:szCs w:val="28"/>
          <w:lang w:eastAsia="en-US"/>
        </w:rPr>
      </w:pPr>
    </w:p>
    <w:p w:rsidR="00173822" w:rsidRDefault="001112AD" w:rsidP="00F30D77">
      <w:pPr>
        <w:widowControl w:val="0"/>
        <w:autoSpaceDE w:val="0"/>
        <w:autoSpaceDN w:val="0"/>
        <w:adjustRightInd w:val="0"/>
        <w:ind w:right="70" w:firstLine="709"/>
        <w:jc w:val="both"/>
        <w:rPr>
          <w:rFonts w:eastAsiaTheme="minorHAnsi"/>
          <w:color w:val="000000"/>
          <w:sz w:val="28"/>
          <w:szCs w:val="28"/>
          <w:lang w:eastAsia="en-US"/>
        </w:rPr>
      </w:pPr>
      <w:r w:rsidRPr="001112AD">
        <w:rPr>
          <w:rFonts w:eastAsiaTheme="minorHAnsi"/>
          <w:color w:val="000000"/>
          <w:sz w:val="28"/>
          <w:szCs w:val="28"/>
          <w:lang w:eastAsia="en-US"/>
        </w:rPr>
        <w:t xml:space="preserve"> </w:t>
      </w:r>
    </w:p>
    <w:p w:rsidR="00173822" w:rsidRDefault="00173822" w:rsidP="00173822">
      <w:pPr>
        <w:widowControl w:val="0"/>
        <w:autoSpaceDE w:val="0"/>
        <w:autoSpaceDN w:val="0"/>
        <w:adjustRightInd w:val="0"/>
        <w:ind w:right="70" w:firstLine="709"/>
        <w:jc w:val="center"/>
        <w:rPr>
          <w:rFonts w:eastAsiaTheme="minorHAnsi"/>
          <w:color w:val="000000"/>
          <w:sz w:val="28"/>
          <w:szCs w:val="28"/>
          <w:lang w:eastAsia="en-US"/>
        </w:rPr>
      </w:pPr>
      <w:r>
        <w:rPr>
          <w:rFonts w:eastAsiaTheme="minorHAnsi"/>
          <w:color w:val="000000"/>
          <w:sz w:val="28"/>
          <w:szCs w:val="28"/>
          <w:lang w:eastAsia="en-US"/>
        </w:rPr>
        <w:t>5</w:t>
      </w:r>
    </w:p>
    <w:p w:rsidR="00173822" w:rsidRDefault="00173822" w:rsidP="00173822">
      <w:pPr>
        <w:widowControl w:val="0"/>
        <w:autoSpaceDE w:val="0"/>
        <w:autoSpaceDN w:val="0"/>
        <w:adjustRightInd w:val="0"/>
        <w:ind w:right="70" w:firstLine="709"/>
        <w:jc w:val="center"/>
        <w:rPr>
          <w:rFonts w:eastAsiaTheme="minorHAnsi"/>
          <w:color w:val="000000"/>
          <w:sz w:val="28"/>
          <w:szCs w:val="28"/>
          <w:lang w:eastAsia="en-US"/>
        </w:rPr>
      </w:pPr>
    </w:p>
    <w:p w:rsidR="001112AD" w:rsidRPr="001112AD" w:rsidRDefault="001112AD" w:rsidP="00173822">
      <w:pPr>
        <w:widowControl w:val="0"/>
        <w:autoSpaceDE w:val="0"/>
        <w:autoSpaceDN w:val="0"/>
        <w:adjustRightInd w:val="0"/>
        <w:ind w:right="70"/>
        <w:jc w:val="both"/>
        <w:rPr>
          <w:rFonts w:eastAsiaTheme="minorHAnsi"/>
          <w:color w:val="000000"/>
          <w:sz w:val="28"/>
          <w:szCs w:val="28"/>
          <w:lang w:eastAsia="en-US"/>
        </w:rPr>
      </w:pPr>
      <w:r w:rsidRPr="001112AD">
        <w:rPr>
          <w:rFonts w:eastAsiaTheme="minorHAnsi"/>
          <w:color w:val="000000"/>
          <w:sz w:val="28"/>
          <w:szCs w:val="28"/>
          <w:lang w:eastAsia="en-US"/>
        </w:rPr>
        <w:t>осуществлению государственного кадастрового учета, государственной регистрации прав и ведению Единого государственного реестра недвижимости с заявлением о постановке бесхозяйного объекта на учет.</w:t>
      </w:r>
    </w:p>
    <w:p w:rsidR="001112AD" w:rsidRPr="001112AD" w:rsidRDefault="001112AD" w:rsidP="00F30D77">
      <w:pPr>
        <w:widowControl w:val="0"/>
        <w:autoSpaceDE w:val="0"/>
        <w:autoSpaceDN w:val="0"/>
        <w:adjustRightInd w:val="0"/>
        <w:ind w:right="70" w:firstLine="709"/>
        <w:jc w:val="both"/>
        <w:rPr>
          <w:rFonts w:eastAsiaTheme="minorHAnsi"/>
          <w:color w:val="000000"/>
          <w:sz w:val="28"/>
          <w:szCs w:val="28"/>
          <w:lang w:eastAsia="en-US"/>
        </w:rPr>
      </w:pPr>
      <w:r w:rsidRPr="001112AD">
        <w:rPr>
          <w:rFonts w:eastAsiaTheme="minorHAnsi"/>
          <w:color w:val="000000"/>
          <w:sz w:val="28"/>
          <w:szCs w:val="28"/>
          <w:lang w:eastAsia="en-US"/>
        </w:rPr>
        <w:t xml:space="preserve">14. </w:t>
      </w:r>
      <w:proofErr w:type="gramStart"/>
      <w:r w:rsidRPr="001112AD">
        <w:rPr>
          <w:rFonts w:eastAsiaTheme="minorHAnsi"/>
          <w:color w:val="000000"/>
          <w:sz w:val="28"/>
          <w:szCs w:val="28"/>
          <w:lang w:eastAsia="en-US"/>
        </w:rPr>
        <w:t>По истечении года со дня постановки бесхозяйного объекта недвижимого имущества на учет (в случае, если объект является линейным,  срок постановки на учет в качестве бесхозяйного объекта составляет 3 месяца) КУИ и ЗО направляет в правовое управление администрации города пакет документов для обращения в суд с заявлением о признании права муниципальной собственности Трехгорного городского округа на этот объект в порядке, предусмотренном</w:t>
      </w:r>
      <w:proofErr w:type="gramEnd"/>
      <w:r w:rsidRPr="001112AD">
        <w:rPr>
          <w:rFonts w:eastAsiaTheme="minorHAnsi"/>
          <w:color w:val="000000"/>
          <w:sz w:val="28"/>
          <w:szCs w:val="28"/>
          <w:lang w:eastAsia="en-US"/>
        </w:rPr>
        <w:t xml:space="preserve"> законодательством Российской Федерации.</w:t>
      </w:r>
    </w:p>
    <w:p w:rsidR="001112AD" w:rsidRPr="001112AD" w:rsidRDefault="001112AD" w:rsidP="001112AD">
      <w:pPr>
        <w:widowControl w:val="0"/>
        <w:autoSpaceDE w:val="0"/>
        <w:autoSpaceDN w:val="0"/>
        <w:adjustRightInd w:val="0"/>
        <w:ind w:right="70" w:firstLine="709"/>
        <w:jc w:val="both"/>
        <w:rPr>
          <w:rFonts w:eastAsiaTheme="minorHAnsi"/>
          <w:color w:val="000000"/>
          <w:sz w:val="28"/>
          <w:szCs w:val="28"/>
          <w:lang w:eastAsia="en-US"/>
        </w:rPr>
      </w:pPr>
      <w:r w:rsidRPr="001112AD">
        <w:rPr>
          <w:rFonts w:eastAsiaTheme="minorHAnsi"/>
          <w:color w:val="000000"/>
          <w:sz w:val="28"/>
          <w:szCs w:val="28"/>
          <w:lang w:eastAsia="en-US"/>
        </w:rPr>
        <w:t xml:space="preserve">15. Право муниципальной собственности на бесхозяйный объект недвижимого имущества, установленное решением суда, </w:t>
      </w:r>
      <w:r w:rsidR="002D1DF1">
        <w:rPr>
          <w:rFonts w:eastAsiaTheme="minorHAnsi"/>
          <w:color w:val="000000"/>
          <w:sz w:val="28"/>
          <w:szCs w:val="28"/>
          <w:lang w:eastAsia="en-US"/>
        </w:rPr>
        <w:t xml:space="preserve">вступившим в законную силу, </w:t>
      </w:r>
      <w:r w:rsidRPr="001112AD">
        <w:rPr>
          <w:rFonts w:eastAsiaTheme="minorHAnsi"/>
          <w:color w:val="000000"/>
          <w:sz w:val="28"/>
          <w:szCs w:val="28"/>
          <w:lang w:eastAsia="en-US"/>
        </w:rPr>
        <w:t>подлежит государственной регистрации в органе регистрации прав.</w:t>
      </w:r>
      <w:r w:rsidR="002D1DF1">
        <w:rPr>
          <w:rFonts w:eastAsiaTheme="minorHAnsi"/>
          <w:color w:val="000000"/>
          <w:sz w:val="28"/>
          <w:szCs w:val="28"/>
          <w:lang w:eastAsia="en-US"/>
        </w:rPr>
        <w:t xml:space="preserve"> Документы на государственную регистрацию права муниципальной собственности</w:t>
      </w:r>
      <w:r w:rsidR="009E1BA9">
        <w:rPr>
          <w:rFonts w:eastAsiaTheme="minorHAnsi"/>
          <w:color w:val="000000"/>
          <w:sz w:val="28"/>
          <w:szCs w:val="28"/>
          <w:lang w:eastAsia="en-US"/>
        </w:rPr>
        <w:t xml:space="preserve"> </w:t>
      </w:r>
      <w:r w:rsidR="000119D7">
        <w:rPr>
          <w:rFonts w:eastAsiaTheme="minorHAnsi"/>
          <w:color w:val="000000"/>
          <w:sz w:val="28"/>
          <w:szCs w:val="28"/>
          <w:lang w:eastAsia="en-US"/>
        </w:rPr>
        <w:t xml:space="preserve">на объект недвижимого имущества </w:t>
      </w:r>
      <w:r w:rsidR="009E1BA9">
        <w:rPr>
          <w:rFonts w:eastAsiaTheme="minorHAnsi"/>
          <w:color w:val="000000"/>
          <w:sz w:val="28"/>
          <w:szCs w:val="28"/>
          <w:lang w:eastAsia="en-US"/>
        </w:rPr>
        <w:t>направляются в орган регистрации прав КУИ и ЗО.</w:t>
      </w:r>
    </w:p>
    <w:p w:rsidR="001112AD" w:rsidRPr="001112AD" w:rsidRDefault="001112AD" w:rsidP="001112AD">
      <w:pPr>
        <w:widowControl w:val="0"/>
        <w:autoSpaceDE w:val="0"/>
        <w:autoSpaceDN w:val="0"/>
        <w:adjustRightInd w:val="0"/>
        <w:ind w:right="70" w:firstLine="709"/>
        <w:jc w:val="both"/>
        <w:rPr>
          <w:rFonts w:eastAsiaTheme="minorHAnsi"/>
          <w:color w:val="000000"/>
          <w:sz w:val="28"/>
          <w:szCs w:val="28"/>
          <w:lang w:eastAsia="en-US"/>
        </w:rPr>
      </w:pPr>
      <w:r w:rsidRPr="001112AD">
        <w:rPr>
          <w:rFonts w:eastAsiaTheme="minorHAnsi"/>
          <w:color w:val="000000"/>
          <w:sz w:val="28"/>
          <w:szCs w:val="28"/>
          <w:lang w:eastAsia="en-US"/>
        </w:rPr>
        <w:t xml:space="preserve">16.  После регистрации  права  и  принятия бесхозяйного недвижимого </w:t>
      </w:r>
    </w:p>
    <w:p w:rsidR="001112AD" w:rsidRPr="001112AD" w:rsidRDefault="001112AD" w:rsidP="001112AD">
      <w:pPr>
        <w:widowControl w:val="0"/>
        <w:autoSpaceDE w:val="0"/>
        <w:autoSpaceDN w:val="0"/>
        <w:adjustRightInd w:val="0"/>
        <w:ind w:right="70"/>
        <w:jc w:val="both"/>
        <w:rPr>
          <w:rFonts w:eastAsiaTheme="minorHAnsi"/>
          <w:color w:val="000000"/>
          <w:sz w:val="28"/>
          <w:szCs w:val="28"/>
          <w:lang w:eastAsia="en-US"/>
        </w:rPr>
      </w:pPr>
      <w:r w:rsidRPr="001112AD">
        <w:rPr>
          <w:rFonts w:eastAsiaTheme="minorHAnsi"/>
          <w:color w:val="000000"/>
          <w:sz w:val="28"/>
          <w:szCs w:val="28"/>
          <w:lang w:eastAsia="en-US"/>
        </w:rPr>
        <w:t>имущества в муниципальную собственность Трехгорного городского округа Челябинской области, КУИ и ЗО вносит соответствующие сведения в реестр муниципальной собственности города Трехгорного и принимает решение о дальнейшем использовании имущества.</w:t>
      </w:r>
    </w:p>
    <w:p w:rsidR="001112AD" w:rsidRPr="001112AD" w:rsidRDefault="001112AD" w:rsidP="001112AD">
      <w:pPr>
        <w:widowControl w:val="0"/>
        <w:autoSpaceDE w:val="0"/>
        <w:autoSpaceDN w:val="0"/>
        <w:adjustRightInd w:val="0"/>
        <w:ind w:right="70"/>
        <w:jc w:val="both"/>
        <w:rPr>
          <w:rFonts w:eastAsiaTheme="minorHAnsi"/>
          <w:color w:val="000000"/>
          <w:sz w:val="28"/>
          <w:szCs w:val="28"/>
          <w:lang w:eastAsia="en-US"/>
        </w:rPr>
      </w:pPr>
    </w:p>
    <w:p w:rsidR="001112AD" w:rsidRPr="001112AD" w:rsidRDefault="001112AD" w:rsidP="001112AD">
      <w:pPr>
        <w:widowControl w:val="0"/>
        <w:numPr>
          <w:ilvl w:val="0"/>
          <w:numId w:val="2"/>
        </w:numPr>
        <w:tabs>
          <w:tab w:val="left" w:pos="9356"/>
        </w:tabs>
        <w:autoSpaceDE w:val="0"/>
        <w:autoSpaceDN w:val="0"/>
        <w:adjustRightInd w:val="0"/>
        <w:spacing w:line="248" w:lineRule="auto"/>
        <w:ind w:right="70"/>
        <w:contextualSpacing/>
        <w:jc w:val="center"/>
        <w:rPr>
          <w:rFonts w:eastAsiaTheme="minorHAnsi"/>
          <w:b/>
          <w:sz w:val="28"/>
          <w:szCs w:val="28"/>
          <w:lang w:eastAsia="en-US"/>
        </w:rPr>
      </w:pPr>
      <w:r w:rsidRPr="001112AD">
        <w:rPr>
          <w:rFonts w:eastAsiaTheme="minorHAnsi"/>
          <w:b/>
          <w:bCs/>
          <w:color w:val="000000"/>
          <w:sz w:val="28"/>
          <w:szCs w:val="28"/>
          <w:lang w:eastAsia="en-US"/>
        </w:rPr>
        <w:t xml:space="preserve">Порядок выявления бесхозяйных движимых вещей, </w:t>
      </w:r>
      <w:r w:rsidRPr="001112AD">
        <w:rPr>
          <w:rFonts w:eastAsiaTheme="minorHAnsi"/>
          <w:b/>
          <w:sz w:val="28"/>
          <w:szCs w:val="28"/>
          <w:lang w:eastAsia="en-US"/>
        </w:rPr>
        <w:t>оформления документов и признания права муниципальной собственности Трехгорного городского округа Челябинской области на бесхозяйные движимые вещи</w:t>
      </w:r>
    </w:p>
    <w:p w:rsidR="001112AD" w:rsidRPr="001112AD" w:rsidRDefault="001112AD" w:rsidP="001112AD">
      <w:pPr>
        <w:widowControl w:val="0"/>
        <w:tabs>
          <w:tab w:val="left" w:pos="9356"/>
        </w:tabs>
        <w:autoSpaceDE w:val="0"/>
        <w:autoSpaceDN w:val="0"/>
        <w:adjustRightInd w:val="0"/>
        <w:spacing w:line="248" w:lineRule="auto"/>
        <w:ind w:left="720" w:right="70" w:hanging="436"/>
        <w:contextualSpacing/>
        <w:rPr>
          <w:rFonts w:eastAsiaTheme="minorHAnsi"/>
          <w:b/>
          <w:bCs/>
          <w:color w:val="000000"/>
          <w:sz w:val="28"/>
          <w:szCs w:val="28"/>
          <w:lang w:eastAsia="en-US"/>
        </w:rPr>
      </w:pPr>
    </w:p>
    <w:p w:rsidR="001112AD" w:rsidRPr="001112AD" w:rsidRDefault="001112AD" w:rsidP="001112AD">
      <w:pPr>
        <w:widowControl w:val="0"/>
        <w:autoSpaceDE w:val="0"/>
        <w:autoSpaceDN w:val="0"/>
        <w:adjustRightInd w:val="0"/>
        <w:ind w:right="177" w:firstLine="707"/>
        <w:jc w:val="both"/>
        <w:rPr>
          <w:rFonts w:eastAsiaTheme="minorHAnsi"/>
          <w:sz w:val="24"/>
          <w:szCs w:val="24"/>
          <w:lang w:eastAsia="en-US"/>
        </w:rPr>
      </w:pPr>
      <w:r w:rsidRPr="001112AD">
        <w:rPr>
          <w:rFonts w:eastAsiaTheme="minorHAnsi"/>
          <w:color w:val="000000"/>
          <w:sz w:val="28"/>
          <w:szCs w:val="28"/>
          <w:lang w:eastAsia="en-US"/>
        </w:rPr>
        <w:t>17.</w:t>
      </w:r>
      <w:r w:rsidRPr="001112AD">
        <w:rPr>
          <w:sz w:val="28"/>
          <w:szCs w:val="28"/>
        </w:rPr>
        <w:t xml:space="preserve"> </w:t>
      </w:r>
      <w:proofErr w:type="gramStart"/>
      <w:r w:rsidRPr="001112AD">
        <w:rPr>
          <w:sz w:val="28"/>
          <w:szCs w:val="28"/>
        </w:rPr>
        <w:t xml:space="preserve">На основании поступившего в администрацию города заявления, зарегистрированного в установленном порядке по правилам делопроизводства, </w:t>
      </w:r>
      <w:r w:rsidRPr="001112AD">
        <w:rPr>
          <w:rFonts w:eastAsiaTheme="minorHAnsi"/>
          <w:color w:val="000000"/>
          <w:sz w:val="28"/>
          <w:szCs w:val="28"/>
          <w:lang w:eastAsia="en-US"/>
        </w:rPr>
        <w:t>в связи с выявлением движимой вещи, брошенной собственником или иным образом оставленной им с целью отказа от права собственности на нее, на земельном участке или ином объекте, находящемся в муниципальной собственности Трехгорного городского округа Челябинской области, КУИ и ЗО размещает информацию об установлении владельца на официальном</w:t>
      </w:r>
      <w:proofErr w:type="gramEnd"/>
      <w:r w:rsidRPr="001112AD">
        <w:rPr>
          <w:rFonts w:eastAsiaTheme="minorHAnsi"/>
          <w:color w:val="000000"/>
          <w:sz w:val="28"/>
          <w:szCs w:val="28"/>
          <w:lang w:eastAsia="en-US"/>
        </w:rPr>
        <w:t xml:space="preserve"> </w:t>
      </w:r>
      <w:proofErr w:type="gramStart"/>
      <w:r w:rsidRPr="001112AD">
        <w:rPr>
          <w:rFonts w:eastAsiaTheme="minorHAnsi"/>
          <w:color w:val="000000"/>
          <w:sz w:val="28"/>
          <w:szCs w:val="28"/>
          <w:lang w:eastAsia="en-US"/>
        </w:rPr>
        <w:t>сайте</w:t>
      </w:r>
      <w:proofErr w:type="gramEnd"/>
      <w:r w:rsidRPr="001112AD">
        <w:rPr>
          <w:rFonts w:eastAsiaTheme="minorHAnsi"/>
          <w:color w:val="000000"/>
          <w:sz w:val="28"/>
          <w:szCs w:val="28"/>
          <w:lang w:eastAsia="en-US"/>
        </w:rPr>
        <w:t xml:space="preserve"> </w:t>
      </w:r>
      <w:r w:rsidR="009E1BA9">
        <w:rPr>
          <w:rFonts w:eastAsiaTheme="minorHAnsi"/>
          <w:color w:val="000000"/>
          <w:sz w:val="28"/>
          <w:szCs w:val="28"/>
          <w:lang w:eastAsia="en-US"/>
        </w:rPr>
        <w:t>органов местного самоуправления города Трехгорного.</w:t>
      </w:r>
    </w:p>
    <w:p w:rsidR="001112AD" w:rsidRPr="001112AD" w:rsidRDefault="001112AD" w:rsidP="001112AD">
      <w:pPr>
        <w:tabs>
          <w:tab w:val="left" w:pos="1276"/>
        </w:tabs>
        <w:ind w:firstLine="709"/>
        <w:contextualSpacing/>
        <w:jc w:val="both"/>
        <w:rPr>
          <w:sz w:val="28"/>
          <w:szCs w:val="28"/>
        </w:rPr>
      </w:pPr>
      <w:r w:rsidRPr="001112AD">
        <w:rPr>
          <w:rFonts w:eastAsiaTheme="minorHAnsi"/>
          <w:color w:val="000000"/>
          <w:sz w:val="28"/>
          <w:szCs w:val="28"/>
          <w:lang w:eastAsia="en-US"/>
        </w:rPr>
        <w:t xml:space="preserve">18. Если по истечении одного месяца </w:t>
      </w:r>
      <w:proofErr w:type="gramStart"/>
      <w:r w:rsidRPr="001112AD">
        <w:rPr>
          <w:rFonts w:eastAsiaTheme="minorHAnsi"/>
          <w:color w:val="000000"/>
          <w:sz w:val="28"/>
          <w:szCs w:val="28"/>
          <w:lang w:eastAsia="en-US"/>
        </w:rPr>
        <w:t>с даты размещения</w:t>
      </w:r>
      <w:proofErr w:type="gramEnd"/>
      <w:r w:rsidRPr="001112AD">
        <w:rPr>
          <w:rFonts w:eastAsiaTheme="minorHAnsi"/>
          <w:color w:val="000000"/>
          <w:sz w:val="28"/>
          <w:szCs w:val="28"/>
          <w:lang w:eastAsia="en-US"/>
        </w:rPr>
        <w:t xml:space="preserve"> информации об установлении владельца брошенной вещи владелец не будет установлен,         КУИ и ЗО </w:t>
      </w:r>
      <w:r w:rsidRPr="001112AD">
        <w:rPr>
          <w:sz w:val="28"/>
          <w:szCs w:val="28"/>
        </w:rPr>
        <w:t xml:space="preserve">организует работу комиссии путем проведения совместного обследования объекта, имеющего признаки бесхозяйной движимой вещи. По </w:t>
      </w:r>
      <w:r w:rsidRPr="001112AD">
        <w:rPr>
          <w:sz w:val="28"/>
          <w:szCs w:val="28"/>
        </w:rPr>
        <w:lastRenderedPageBreak/>
        <w:t>результатам совместного обследования объекта, имеющего признаки бесхозяйной движимой вещи, оформляется акт визуального осмотра.</w:t>
      </w:r>
    </w:p>
    <w:p w:rsidR="000119D7" w:rsidRDefault="001112AD" w:rsidP="000119D7">
      <w:pPr>
        <w:tabs>
          <w:tab w:val="left" w:pos="1276"/>
        </w:tabs>
        <w:spacing w:before="100" w:beforeAutospacing="1" w:after="100" w:afterAutospacing="1"/>
        <w:ind w:firstLine="709"/>
        <w:contextualSpacing/>
        <w:jc w:val="both"/>
        <w:rPr>
          <w:sz w:val="28"/>
          <w:szCs w:val="28"/>
        </w:rPr>
      </w:pPr>
      <w:r w:rsidRPr="001112AD">
        <w:rPr>
          <w:rFonts w:eastAsiaTheme="minorHAnsi"/>
          <w:color w:val="000000"/>
          <w:sz w:val="28"/>
          <w:szCs w:val="28"/>
          <w:lang w:eastAsia="en-US"/>
        </w:rPr>
        <w:t xml:space="preserve">19.  </w:t>
      </w:r>
      <w:r w:rsidRPr="001112AD">
        <w:rPr>
          <w:sz w:val="28"/>
          <w:szCs w:val="28"/>
        </w:rPr>
        <w:t xml:space="preserve">Акт визуального осмотра объекта, имеющего признаки бесхозяйной движимой вещи, составляется по форме согласно приложению к настоящему Порядку </w:t>
      </w:r>
      <w:r w:rsidR="000119D7">
        <w:rPr>
          <w:sz w:val="28"/>
          <w:szCs w:val="28"/>
        </w:rPr>
        <w:t xml:space="preserve">  </w:t>
      </w:r>
      <w:r w:rsidRPr="001112AD">
        <w:rPr>
          <w:sz w:val="28"/>
          <w:szCs w:val="28"/>
        </w:rPr>
        <w:t xml:space="preserve">и </w:t>
      </w:r>
      <w:r w:rsidR="000119D7">
        <w:rPr>
          <w:sz w:val="28"/>
          <w:szCs w:val="28"/>
        </w:rPr>
        <w:t xml:space="preserve">  </w:t>
      </w:r>
      <w:r w:rsidRPr="001112AD">
        <w:rPr>
          <w:sz w:val="28"/>
          <w:szCs w:val="28"/>
        </w:rPr>
        <w:t xml:space="preserve">подписывается </w:t>
      </w:r>
      <w:r w:rsidR="000119D7">
        <w:rPr>
          <w:sz w:val="28"/>
          <w:szCs w:val="28"/>
        </w:rPr>
        <w:t xml:space="preserve">  </w:t>
      </w:r>
      <w:r w:rsidRPr="001112AD">
        <w:rPr>
          <w:sz w:val="28"/>
          <w:szCs w:val="28"/>
        </w:rPr>
        <w:t xml:space="preserve">всеми </w:t>
      </w:r>
      <w:r w:rsidR="009E1BA9">
        <w:rPr>
          <w:sz w:val="28"/>
          <w:szCs w:val="28"/>
        </w:rPr>
        <w:t xml:space="preserve"> </w:t>
      </w:r>
      <w:r w:rsidR="000119D7">
        <w:rPr>
          <w:sz w:val="28"/>
          <w:szCs w:val="28"/>
        </w:rPr>
        <w:t xml:space="preserve">  </w:t>
      </w:r>
      <w:r w:rsidR="009E1BA9">
        <w:rPr>
          <w:sz w:val="28"/>
          <w:szCs w:val="28"/>
        </w:rPr>
        <w:t>участвующими в обследовании</w:t>
      </w:r>
      <w:r w:rsidR="000119D7">
        <w:rPr>
          <w:sz w:val="28"/>
          <w:szCs w:val="28"/>
        </w:rPr>
        <w:t xml:space="preserve">  членами            </w:t>
      </w:r>
      <w:r w:rsidR="009E1BA9">
        <w:rPr>
          <w:sz w:val="28"/>
          <w:szCs w:val="28"/>
        </w:rPr>
        <w:t xml:space="preserve"> </w:t>
      </w:r>
    </w:p>
    <w:p w:rsidR="000119D7" w:rsidRDefault="000119D7" w:rsidP="000119D7">
      <w:pPr>
        <w:tabs>
          <w:tab w:val="left" w:pos="1276"/>
        </w:tabs>
        <w:spacing w:before="100" w:beforeAutospacing="1" w:after="100" w:afterAutospacing="1"/>
        <w:ind w:firstLine="709"/>
        <w:contextualSpacing/>
        <w:jc w:val="both"/>
        <w:rPr>
          <w:sz w:val="28"/>
          <w:szCs w:val="28"/>
        </w:rPr>
      </w:pPr>
    </w:p>
    <w:p w:rsidR="000119D7" w:rsidRDefault="000119D7" w:rsidP="000119D7">
      <w:pPr>
        <w:tabs>
          <w:tab w:val="left" w:pos="1276"/>
        </w:tabs>
        <w:spacing w:before="100" w:beforeAutospacing="1" w:after="100" w:afterAutospacing="1"/>
        <w:ind w:firstLine="709"/>
        <w:contextualSpacing/>
        <w:jc w:val="both"/>
        <w:rPr>
          <w:sz w:val="28"/>
          <w:szCs w:val="28"/>
        </w:rPr>
      </w:pPr>
      <w:r>
        <w:rPr>
          <w:sz w:val="28"/>
          <w:szCs w:val="28"/>
        </w:rPr>
        <w:t xml:space="preserve">                                                          6              </w:t>
      </w:r>
    </w:p>
    <w:p w:rsidR="000119D7" w:rsidRDefault="000119D7" w:rsidP="000119D7">
      <w:pPr>
        <w:tabs>
          <w:tab w:val="left" w:pos="1276"/>
        </w:tabs>
        <w:spacing w:before="100" w:beforeAutospacing="1" w:after="100" w:afterAutospacing="1"/>
        <w:ind w:firstLine="709"/>
        <w:contextualSpacing/>
        <w:jc w:val="both"/>
        <w:rPr>
          <w:sz w:val="28"/>
          <w:szCs w:val="28"/>
        </w:rPr>
      </w:pPr>
    </w:p>
    <w:p w:rsidR="009E1BA9" w:rsidRDefault="001112AD" w:rsidP="000119D7">
      <w:pPr>
        <w:tabs>
          <w:tab w:val="left" w:pos="1276"/>
        </w:tabs>
        <w:spacing w:before="100" w:beforeAutospacing="1" w:after="100" w:afterAutospacing="1"/>
        <w:contextualSpacing/>
        <w:jc w:val="both"/>
        <w:rPr>
          <w:rFonts w:eastAsiaTheme="minorHAnsi"/>
          <w:color w:val="000000"/>
          <w:sz w:val="28"/>
          <w:szCs w:val="28"/>
          <w:lang w:eastAsia="en-US"/>
        </w:rPr>
      </w:pPr>
      <w:r w:rsidRPr="001112AD">
        <w:rPr>
          <w:sz w:val="28"/>
          <w:szCs w:val="28"/>
        </w:rPr>
        <w:t xml:space="preserve">комиссии в течение 10 рабочих дней и направляется в КУИ и ЗО для </w:t>
      </w:r>
      <w:r w:rsidRPr="001112AD">
        <w:rPr>
          <w:rFonts w:eastAsiaTheme="minorHAnsi"/>
          <w:color w:val="000000"/>
          <w:sz w:val="28"/>
          <w:szCs w:val="28"/>
          <w:lang w:eastAsia="en-US"/>
        </w:rPr>
        <w:t xml:space="preserve">проведения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работы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по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внесению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бесхозяйной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движимой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вещи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в </w:t>
      </w:r>
      <w:r w:rsidR="009E1BA9">
        <w:rPr>
          <w:rFonts w:eastAsiaTheme="minorHAnsi"/>
          <w:color w:val="000000"/>
          <w:sz w:val="28"/>
          <w:szCs w:val="28"/>
          <w:lang w:eastAsia="en-US"/>
        </w:rPr>
        <w:t xml:space="preserve">  </w:t>
      </w:r>
      <w:r w:rsidRPr="001112AD">
        <w:rPr>
          <w:rFonts w:eastAsiaTheme="minorHAnsi"/>
          <w:color w:val="000000"/>
          <w:sz w:val="28"/>
          <w:szCs w:val="28"/>
          <w:lang w:eastAsia="en-US"/>
        </w:rPr>
        <w:t xml:space="preserve">реестр </w:t>
      </w:r>
    </w:p>
    <w:p w:rsidR="001112AD" w:rsidRDefault="001112AD" w:rsidP="009E1BA9">
      <w:pPr>
        <w:tabs>
          <w:tab w:val="left" w:pos="1276"/>
        </w:tabs>
        <w:spacing w:before="100" w:beforeAutospacing="1" w:after="100" w:afterAutospacing="1"/>
        <w:contextualSpacing/>
        <w:jc w:val="both"/>
        <w:rPr>
          <w:rFonts w:eastAsiaTheme="minorHAnsi"/>
          <w:color w:val="000000"/>
          <w:sz w:val="28"/>
          <w:szCs w:val="28"/>
          <w:lang w:eastAsia="en-US"/>
        </w:rPr>
      </w:pPr>
      <w:r w:rsidRPr="001112AD">
        <w:rPr>
          <w:rFonts w:eastAsiaTheme="minorHAnsi"/>
          <w:color w:val="000000"/>
          <w:sz w:val="28"/>
          <w:szCs w:val="28"/>
          <w:lang w:eastAsia="en-US"/>
        </w:rPr>
        <w:t>объектов, имеющих признаки бесхозяйного имущества, для последующего оформления права муниципальной собственности.</w:t>
      </w:r>
    </w:p>
    <w:p w:rsidR="001112AD" w:rsidRPr="001112AD" w:rsidRDefault="001112AD" w:rsidP="001112AD">
      <w:pPr>
        <w:tabs>
          <w:tab w:val="left" w:pos="1276"/>
        </w:tabs>
        <w:ind w:firstLine="709"/>
        <w:contextualSpacing/>
        <w:jc w:val="both"/>
        <w:rPr>
          <w:rFonts w:eastAsiaTheme="minorHAnsi"/>
          <w:sz w:val="24"/>
          <w:szCs w:val="24"/>
          <w:lang w:eastAsia="en-US"/>
        </w:rPr>
      </w:pPr>
      <w:r w:rsidRPr="001112AD">
        <w:rPr>
          <w:rFonts w:eastAsiaTheme="minorHAnsi"/>
          <w:color w:val="000000"/>
          <w:sz w:val="28"/>
          <w:szCs w:val="28"/>
          <w:lang w:eastAsia="en-US"/>
        </w:rPr>
        <w:t>20. Бесхозяйное движимое имущество с момента начала его использования поступает в муниципальную собственность Трехгорного городского округа Челябинской области, кроме установленных действующим законодательством случаев, когда данные вещи могут поступать в собственность, если они признаны судом бесхозяйными. В данном случае в течение одного месяца (с момента включения движимой вещи</w:t>
      </w:r>
      <w:r w:rsidRPr="001112AD">
        <w:rPr>
          <w:rFonts w:eastAsiaTheme="minorHAnsi"/>
          <w:sz w:val="28"/>
          <w:szCs w:val="28"/>
          <w:lang w:eastAsia="en-US"/>
        </w:rPr>
        <w:t xml:space="preserve"> в</w:t>
      </w:r>
      <w:r w:rsidRPr="001112AD">
        <w:rPr>
          <w:rFonts w:eastAsiaTheme="minorHAnsi"/>
          <w:color w:val="000000"/>
          <w:sz w:val="28"/>
          <w:szCs w:val="28"/>
          <w:lang w:eastAsia="en-US"/>
        </w:rPr>
        <w:t xml:space="preserve"> реестр объектов, имеющих признаки бесхозяйного имущества) КУИ и ЗО направляет в правовое управление администрации города пакет документов для обращения в суд с заявлением о признании такой вещи бесхозяйной. После признания судом движимой вещи бесхозяйной она поступает в муниципальную собственность Трехгорного городского округа Челябинской области.</w:t>
      </w:r>
    </w:p>
    <w:p w:rsidR="001112AD" w:rsidRPr="001112AD" w:rsidRDefault="001112AD" w:rsidP="001112AD">
      <w:pPr>
        <w:widowControl w:val="0"/>
        <w:autoSpaceDE w:val="0"/>
        <w:autoSpaceDN w:val="0"/>
        <w:adjustRightInd w:val="0"/>
        <w:ind w:right="73" w:firstLine="707"/>
        <w:jc w:val="both"/>
        <w:rPr>
          <w:rFonts w:eastAsiaTheme="minorHAnsi"/>
          <w:sz w:val="24"/>
          <w:szCs w:val="24"/>
          <w:lang w:eastAsia="en-US"/>
        </w:rPr>
      </w:pPr>
      <w:r w:rsidRPr="001112AD">
        <w:rPr>
          <w:rFonts w:eastAsiaTheme="minorHAnsi"/>
          <w:color w:val="000000"/>
          <w:sz w:val="28"/>
          <w:szCs w:val="28"/>
          <w:lang w:eastAsia="en-US"/>
        </w:rPr>
        <w:t>21. При поступлении в собственность движимых вещей, указанных в         пункте 20 настоящего Порядка, КУИ и ЗО в установленном законодательством порядке вносит данное имущество в реестр муниципальной собственности Трехгорного городского округа.</w:t>
      </w:r>
    </w:p>
    <w:p w:rsidR="001112AD" w:rsidRPr="001112AD" w:rsidRDefault="001112AD" w:rsidP="001112AD">
      <w:pPr>
        <w:widowControl w:val="0"/>
        <w:autoSpaceDE w:val="0"/>
        <w:autoSpaceDN w:val="0"/>
        <w:adjustRightInd w:val="0"/>
        <w:ind w:right="70" w:firstLine="707"/>
        <w:jc w:val="both"/>
        <w:rPr>
          <w:rFonts w:eastAsiaTheme="minorHAnsi"/>
          <w:sz w:val="24"/>
          <w:szCs w:val="24"/>
          <w:lang w:eastAsia="en-US"/>
        </w:rPr>
      </w:pPr>
      <w:r w:rsidRPr="001112AD">
        <w:rPr>
          <w:rFonts w:eastAsiaTheme="minorHAnsi"/>
          <w:color w:val="000000"/>
          <w:sz w:val="28"/>
          <w:szCs w:val="28"/>
          <w:lang w:eastAsia="en-US"/>
        </w:rPr>
        <w:t>22.  Если движимая вещь, указанная в пункте 20 настоящего Порядка, не подлежит включению в реестр муниципальной собственности Трехгорного городского округа, КУИ и ЗО разрабатывает проект постановления администрации города о дальнейшем использовании данной вещи в соответствии с действующим законодательством.</w:t>
      </w:r>
    </w:p>
    <w:p w:rsidR="001112AD" w:rsidRPr="001112AD" w:rsidRDefault="001112AD" w:rsidP="001112AD">
      <w:pPr>
        <w:widowControl w:val="0"/>
        <w:tabs>
          <w:tab w:val="left" w:pos="1134"/>
        </w:tabs>
        <w:autoSpaceDE w:val="0"/>
        <w:autoSpaceDN w:val="0"/>
        <w:adjustRightInd w:val="0"/>
        <w:ind w:right="70" w:firstLine="707"/>
        <w:jc w:val="both"/>
        <w:rPr>
          <w:rFonts w:eastAsiaTheme="minorHAnsi"/>
          <w:sz w:val="24"/>
          <w:szCs w:val="24"/>
          <w:lang w:eastAsia="en-US"/>
        </w:rPr>
      </w:pPr>
      <w:r w:rsidRPr="001112AD">
        <w:rPr>
          <w:rFonts w:eastAsiaTheme="minorHAnsi"/>
          <w:color w:val="000000"/>
          <w:sz w:val="28"/>
          <w:szCs w:val="28"/>
          <w:lang w:eastAsia="en-US"/>
        </w:rPr>
        <w:t>23. После внесения движимой вещи в реестр муниципальной собственности Трехгорного городского округа или принятия постановления, предусмотренного пунктом 22 настоящего Порядка,  данная вещь исключается из реестра объектов, имеющих признаки бесхозяйного имущества.</w:t>
      </w:r>
    </w:p>
    <w:p w:rsidR="001112AD" w:rsidRPr="001112AD" w:rsidRDefault="001112AD" w:rsidP="001112AD">
      <w:pPr>
        <w:widowControl w:val="0"/>
        <w:autoSpaceDE w:val="0"/>
        <w:autoSpaceDN w:val="0"/>
        <w:adjustRightInd w:val="0"/>
        <w:ind w:right="71" w:firstLine="707"/>
        <w:jc w:val="both"/>
        <w:rPr>
          <w:rFonts w:eastAsiaTheme="minorHAnsi"/>
          <w:color w:val="000000"/>
          <w:sz w:val="28"/>
          <w:szCs w:val="28"/>
          <w:lang w:eastAsia="en-US"/>
        </w:rPr>
      </w:pPr>
      <w:r w:rsidRPr="001112AD">
        <w:rPr>
          <w:rFonts w:eastAsiaTheme="minorHAnsi"/>
          <w:color w:val="000000"/>
          <w:sz w:val="28"/>
          <w:szCs w:val="28"/>
          <w:lang w:eastAsia="en-US"/>
        </w:rPr>
        <w:t xml:space="preserve">24.  </w:t>
      </w:r>
      <w:proofErr w:type="gramStart"/>
      <w:r w:rsidRPr="001112AD">
        <w:rPr>
          <w:rFonts w:eastAsiaTheme="minorHAnsi"/>
          <w:color w:val="000000"/>
          <w:sz w:val="28"/>
          <w:szCs w:val="28"/>
          <w:lang w:eastAsia="en-US"/>
        </w:rPr>
        <w:t xml:space="preserve">В целях предотвращения возникновения чрезвычайных ситуаций, представляющих угрозу жизни и здоровью граждан, такой объект на период оформления его в муниципальную собственность Трехгорного городского округа администрация города может передать на ответственное хранение на забалансовый учет муниципальным организациям, осуществляющим виды деятельности, соответствующие целям использования бесхозяйного движимого имущества, которые обязаны обслуживать данные бесхозяйные объекты в соответствии с требованиями действующего законодательства. </w:t>
      </w:r>
      <w:proofErr w:type="gramEnd"/>
    </w:p>
    <w:p w:rsidR="001112AD" w:rsidRPr="001112AD" w:rsidRDefault="001112AD" w:rsidP="001112AD">
      <w:pPr>
        <w:widowControl w:val="0"/>
        <w:autoSpaceDE w:val="0"/>
        <w:autoSpaceDN w:val="0"/>
        <w:adjustRightInd w:val="0"/>
        <w:ind w:right="70" w:firstLine="709"/>
        <w:jc w:val="both"/>
        <w:rPr>
          <w:rFonts w:eastAsiaTheme="minorHAnsi"/>
          <w:color w:val="000000"/>
          <w:sz w:val="28"/>
          <w:szCs w:val="28"/>
          <w:lang w:eastAsia="en-US"/>
        </w:rPr>
      </w:pPr>
      <w:r w:rsidRPr="001112AD">
        <w:rPr>
          <w:rFonts w:eastAsiaTheme="minorHAnsi"/>
          <w:color w:val="000000"/>
          <w:sz w:val="28"/>
          <w:szCs w:val="28"/>
          <w:lang w:eastAsia="en-US"/>
        </w:rPr>
        <w:t>25. Бесхозяйные движимые вещи государственной регистрации не подлежат.</w:t>
      </w:r>
    </w:p>
    <w:p w:rsidR="001112AD" w:rsidRPr="001112AD" w:rsidRDefault="001112AD" w:rsidP="001112AD">
      <w:pPr>
        <w:widowControl w:val="0"/>
        <w:autoSpaceDE w:val="0"/>
        <w:autoSpaceDN w:val="0"/>
        <w:adjustRightInd w:val="0"/>
        <w:ind w:right="70" w:firstLine="709"/>
        <w:jc w:val="both"/>
        <w:rPr>
          <w:rFonts w:eastAsiaTheme="minorHAnsi"/>
          <w:color w:val="000000"/>
          <w:sz w:val="28"/>
          <w:szCs w:val="28"/>
          <w:lang w:eastAsia="en-US"/>
        </w:rPr>
      </w:pPr>
    </w:p>
    <w:p w:rsidR="00D90568" w:rsidRDefault="00173822" w:rsidP="00173822">
      <w:pPr>
        <w:widowControl w:val="0"/>
        <w:autoSpaceDE w:val="0"/>
        <w:autoSpaceDN w:val="0"/>
        <w:adjustRightInd w:val="0"/>
        <w:ind w:right="70" w:firstLine="709"/>
        <w:jc w:val="center"/>
        <w:rPr>
          <w:rFonts w:eastAsiaTheme="minorHAnsi"/>
          <w:color w:val="000000"/>
          <w:sz w:val="28"/>
          <w:szCs w:val="28"/>
          <w:lang w:eastAsia="en-US"/>
        </w:rPr>
      </w:pPr>
      <w:bookmarkStart w:id="0" w:name="_GoBack"/>
      <w:bookmarkEnd w:id="0"/>
      <w:r>
        <w:rPr>
          <w:rFonts w:eastAsiaTheme="minorHAnsi"/>
          <w:color w:val="000000"/>
          <w:sz w:val="28"/>
          <w:szCs w:val="28"/>
          <w:lang w:eastAsia="en-US"/>
        </w:rPr>
        <w:lastRenderedPageBreak/>
        <w:t>7</w:t>
      </w:r>
    </w:p>
    <w:p w:rsidR="001112AD" w:rsidRPr="001112AD" w:rsidRDefault="001112AD" w:rsidP="001112AD">
      <w:pPr>
        <w:widowControl w:val="0"/>
        <w:autoSpaceDE w:val="0"/>
        <w:autoSpaceDN w:val="0"/>
        <w:adjustRightInd w:val="0"/>
        <w:ind w:right="70" w:firstLine="709"/>
        <w:jc w:val="both"/>
        <w:rPr>
          <w:rFonts w:eastAsiaTheme="minorHAnsi"/>
          <w:color w:val="000000"/>
          <w:sz w:val="28"/>
          <w:szCs w:val="28"/>
          <w:lang w:eastAsia="en-US"/>
        </w:rPr>
      </w:pPr>
    </w:p>
    <w:p w:rsidR="001112AD" w:rsidRPr="001112AD" w:rsidRDefault="001112AD" w:rsidP="001112AD">
      <w:pPr>
        <w:jc w:val="right"/>
        <w:rPr>
          <w:sz w:val="28"/>
          <w:szCs w:val="28"/>
        </w:rPr>
      </w:pPr>
      <w:r w:rsidRPr="001112AD">
        <w:rPr>
          <w:sz w:val="28"/>
          <w:szCs w:val="28"/>
        </w:rPr>
        <w:t xml:space="preserve">Приложение </w:t>
      </w:r>
    </w:p>
    <w:p w:rsidR="001112AD" w:rsidRPr="001112AD" w:rsidRDefault="001112AD" w:rsidP="001112AD">
      <w:pPr>
        <w:jc w:val="right"/>
        <w:rPr>
          <w:sz w:val="28"/>
          <w:szCs w:val="28"/>
        </w:rPr>
      </w:pPr>
      <w:r w:rsidRPr="001112AD">
        <w:rPr>
          <w:sz w:val="28"/>
          <w:szCs w:val="28"/>
        </w:rPr>
        <w:t>к Порядку выявления, учета и  оформления</w:t>
      </w:r>
    </w:p>
    <w:p w:rsidR="001112AD" w:rsidRPr="001112AD" w:rsidRDefault="001112AD" w:rsidP="001112AD">
      <w:pPr>
        <w:jc w:val="right"/>
        <w:rPr>
          <w:sz w:val="28"/>
          <w:szCs w:val="28"/>
        </w:rPr>
      </w:pPr>
      <w:r w:rsidRPr="001112AD">
        <w:rPr>
          <w:sz w:val="28"/>
          <w:szCs w:val="28"/>
        </w:rPr>
        <w:t xml:space="preserve">  объектов бесхозяйного  имущества</w:t>
      </w:r>
    </w:p>
    <w:p w:rsidR="001112AD" w:rsidRPr="001112AD" w:rsidRDefault="001112AD" w:rsidP="001112AD">
      <w:pPr>
        <w:jc w:val="right"/>
        <w:rPr>
          <w:sz w:val="28"/>
          <w:szCs w:val="28"/>
        </w:rPr>
      </w:pPr>
      <w:r w:rsidRPr="001112AD">
        <w:rPr>
          <w:sz w:val="28"/>
          <w:szCs w:val="28"/>
        </w:rPr>
        <w:t xml:space="preserve"> в муниципальную собственность</w:t>
      </w:r>
    </w:p>
    <w:p w:rsidR="001112AD" w:rsidRPr="001112AD" w:rsidRDefault="001112AD" w:rsidP="001112AD">
      <w:pPr>
        <w:widowControl w:val="0"/>
        <w:autoSpaceDE w:val="0"/>
        <w:autoSpaceDN w:val="0"/>
        <w:adjustRightInd w:val="0"/>
        <w:ind w:right="70" w:firstLine="709"/>
        <w:jc w:val="right"/>
        <w:rPr>
          <w:rFonts w:eastAsiaTheme="minorHAnsi"/>
          <w:color w:val="000000"/>
          <w:sz w:val="28"/>
          <w:szCs w:val="28"/>
          <w:lang w:eastAsia="en-US"/>
        </w:rPr>
      </w:pPr>
    </w:p>
    <w:p w:rsidR="001112AD" w:rsidRPr="001112AD" w:rsidRDefault="001112AD" w:rsidP="001112AD">
      <w:pPr>
        <w:widowControl w:val="0"/>
        <w:autoSpaceDE w:val="0"/>
        <w:autoSpaceDN w:val="0"/>
        <w:adjustRightInd w:val="0"/>
        <w:ind w:right="70" w:firstLine="709"/>
        <w:jc w:val="right"/>
        <w:rPr>
          <w:rFonts w:eastAsiaTheme="minorHAnsi"/>
          <w:color w:val="000000"/>
          <w:sz w:val="28"/>
          <w:szCs w:val="28"/>
          <w:lang w:eastAsia="en-US"/>
        </w:rPr>
      </w:pPr>
    </w:p>
    <w:tbl>
      <w:tblPr>
        <w:tblW w:w="5583" w:type="dxa"/>
        <w:tblInd w:w="4312" w:type="dxa"/>
        <w:tblLook w:val="0000" w:firstRow="0" w:lastRow="0" w:firstColumn="0" w:lastColumn="0" w:noHBand="0" w:noVBand="0"/>
      </w:tblPr>
      <w:tblGrid>
        <w:gridCol w:w="5583"/>
      </w:tblGrid>
      <w:tr w:rsidR="001112AD" w:rsidRPr="001112AD" w:rsidTr="00AA24E3">
        <w:trPr>
          <w:trHeight w:val="456"/>
        </w:trPr>
        <w:tc>
          <w:tcPr>
            <w:tcW w:w="5583" w:type="dxa"/>
          </w:tcPr>
          <w:p w:rsidR="001112AD" w:rsidRPr="001112AD" w:rsidRDefault="001112AD" w:rsidP="001112AD">
            <w:pPr>
              <w:spacing w:after="200" w:line="276" w:lineRule="auto"/>
              <w:jc w:val="center"/>
              <w:rPr>
                <w:rFonts w:eastAsiaTheme="minorHAnsi"/>
                <w:sz w:val="28"/>
                <w:szCs w:val="28"/>
                <w:lang w:eastAsia="en-US"/>
              </w:rPr>
            </w:pPr>
            <w:r w:rsidRPr="001112AD">
              <w:rPr>
                <w:rFonts w:eastAsiaTheme="minorHAnsi"/>
                <w:sz w:val="28"/>
                <w:szCs w:val="28"/>
                <w:lang w:eastAsia="en-US"/>
              </w:rPr>
              <w:t>Утверждаю:</w:t>
            </w:r>
          </w:p>
          <w:p w:rsidR="001112AD" w:rsidRPr="001112AD" w:rsidRDefault="001112AD" w:rsidP="001112AD">
            <w:pPr>
              <w:spacing w:after="200" w:line="276" w:lineRule="auto"/>
              <w:jc w:val="right"/>
              <w:rPr>
                <w:rFonts w:eastAsiaTheme="minorHAnsi"/>
                <w:sz w:val="28"/>
                <w:szCs w:val="28"/>
                <w:lang w:eastAsia="en-US"/>
              </w:rPr>
            </w:pPr>
            <w:r w:rsidRPr="001112AD">
              <w:rPr>
                <w:rFonts w:eastAsiaTheme="minorHAnsi"/>
                <w:sz w:val="28"/>
                <w:szCs w:val="28"/>
                <w:lang w:eastAsia="en-US"/>
              </w:rPr>
              <w:t xml:space="preserve">__________/ Председатель </w:t>
            </w:r>
            <w:r w:rsidRPr="001112AD">
              <w:rPr>
                <w:sz w:val="28"/>
                <w:szCs w:val="28"/>
              </w:rPr>
              <w:t>комиссии по выявлению объектов бесхозяйного  имущества, находящегося на территории Трехгорного городского округа Челябинской области</w:t>
            </w:r>
          </w:p>
        </w:tc>
      </w:tr>
    </w:tbl>
    <w:p w:rsidR="001112AD" w:rsidRPr="001112AD" w:rsidRDefault="001112AD" w:rsidP="001112AD">
      <w:pPr>
        <w:jc w:val="center"/>
        <w:rPr>
          <w:rFonts w:eastAsiaTheme="minorHAnsi"/>
          <w:sz w:val="28"/>
          <w:szCs w:val="28"/>
          <w:lang w:eastAsia="en-US"/>
        </w:rPr>
      </w:pPr>
      <w:r w:rsidRPr="001112AD">
        <w:rPr>
          <w:rFonts w:eastAsiaTheme="minorHAnsi"/>
          <w:sz w:val="28"/>
          <w:szCs w:val="28"/>
          <w:lang w:eastAsia="en-US"/>
        </w:rPr>
        <w:t>Акт</w:t>
      </w:r>
    </w:p>
    <w:p w:rsidR="001112AD" w:rsidRPr="001112AD" w:rsidRDefault="001112AD" w:rsidP="001112AD">
      <w:pPr>
        <w:jc w:val="center"/>
        <w:rPr>
          <w:rFonts w:eastAsiaTheme="minorHAnsi"/>
          <w:sz w:val="28"/>
          <w:szCs w:val="28"/>
          <w:lang w:eastAsia="en-US"/>
        </w:rPr>
      </w:pPr>
      <w:r w:rsidRPr="001112AD">
        <w:rPr>
          <w:rFonts w:eastAsiaTheme="minorHAnsi"/>
          <w:sz w:val="28"/>
          <w:szCs w:val="28"/>
          <w:lang w:eastAsia="en-US"/>
        </w:rPr>
        <w:t>визуального осмотра объекта,</w:t>
      </w:r>
    </w:p>
    <w:p w:rsidR="001112AD" w:rsidRPr="001112AD" w:rsidRDefault="001112AD" w:rsidP="001112AD">
      <w:pPr>
        <w:jc w:val="center"/>
        <w:rPr>
          <w:rFonts w:eastAsiaTheme="minorHAnsi"/>
          <w:sz w:val="28"/>
          <w:szCs w:val="28"/>
          <w:lang w:eastAsia="en-US"/>
        </w:rPr>
      </w:pPr>
      <w:r w:rsidRPr="001112AD">
        <w:rPr>
          <w:sz w:val="28"/>
          <w:szCs w:val="28"/>
        </w:rPr>
        <w:t xml:space="preserve"> имеющего признаки бесхозяйного имущества</w:t>
      </w:r>
    </w:p>
    <w:p w:rsidR="001112AD" w:rsidRPr="001112AD" w:rsidRDefault="001112AD" w:rsidP="001112AD">
      <w:pPr>
        <w:spacing w:after="200" w:line="276" w:lineRule="auto"/>
        <w:jc w:val="center"/>
        <w:rPr>
          <w:rFonts w:eastAsiaTheme="minorHAnsi"/>
          <w:sz w:val="28"/>
          <w:szCs w:val="28"/>
          <w:lang w:eastAsia="en-US"/>
        </w:rPr>
      </w:pPr>
    </w:p>
    <w:p w:rsidR="001112AD" w:rsidRPr="001112AD" w:rsidRDefault="001112AD" w:rsidP="001112AD">
      <w:pPr>
        <w:spacing w:after="200" w:line="276" w:lineRule="auto"/>
        <w:jc w:val="both"/>
        <w:rPr>
          <w:rFonts w:eastAsiaTheme="minorHAnsi"/>
          <w:sz w:val="28"/>
          <w:szCs w:val="28"/>
          <w:lang w:eastAsia="en-US"/>
        </w:rPr>
      </w:pPr>
      <w:r w:rsidRPr="001112AD">
        <w:rPr>
          <w:rFonts w:eastAsiaTheme="minorHAnsi"/>
          <w:sz w:val="28"/>
          <w:szCs w:val="28"/>
          <w:lang w:eastAsia="en-US"/>
        </w:rPr>
        <w:t>Трехгорный городской округ                                        « __» _________ 202__года</w:t>
      </w:r>
    </w:p>
    <w:p w:rsidR="001112AD" w:rsidRDefault="001112AD" w:rsidP="001112AD">
      <w:pPr>
        <w:spacing w:line="276" w:lineRule="auto"/>
        <w:ind w:firstLine="709"/>
        <w:jc w:val="center"/>
        <w:rPr>
          <w:rFonts w:eastAsiaTheme="minorHAnsi"/>
          <w:sz w:val="28"/>
          <w:szCs w:val="28"/>
          <w:lang w:eastAsia="en-US"/>
        </w:rPr>
      </w:pPr>
    </w:p>
    <w:p w:rsidR="001112AD" w:rsidRPr="001112AD" w:rsidRDefault="001112AD" w:rsidP="001112AD">
      <w:pPr>
        <w:spacing w:line="276" w:lineRule="auto"/>
        <w:ind w:firstLine="709"/>
        <w:jc w:val="center"/>
        <w:rPr>
          <w:rFonts w:eastAsiaTheme="minorHAnsi"/>
          <w:sz w:val="28"/>
          <w:szCs w:val="28"/>
          <w:lang w:eastAsia="en-US"/>
        </w:rPr>
      </w:pPr>
      <w:r w:rsidRPr="001112AD">
        <w:rPr>
          <w:rFonts w:eastAsiaTheme="minorHAnsi"/>
          <w:sz w:val="28"/>
          <w:szCs w:val="28"/>
          <w:lang w:eastAsia="en-US"/>
        </w:rPr>
        <w:t>Комиссией по выявлению объектов бесхозяйного имущества, находящегося на территории Трехгорного городского округа</w:t>
      </w:r>
    </w:p>
    <w:p w:rsidR="001112AD" w:rsidRDefault="001112AD" w:rsidP="001112AD">
      <w:pPr>
        <w:spacing w:line="276" w:lineRule="auto"/>
        <w:ind w:firstLine="709"/>
        <w:jc w:val="center"/>
        <w:rPr>
          <w:rFonts w:eastAsiaTheme="minorHAnsi"/>
          <w:sz w:val="28"/>
          <w:szCs w:val="28"/>
          <w:lang w:eastAsia="en-US"/>
        </w:rPr>
      </w:pPr>
      <w:r w:rsidRPr="001112AD">
        <w:rPr>
          <w:rFonts w:eastAsiaTheme="minorHAnsi"/>
          <w:sz w:val="28"/>
          <w:szCs w:val="28"/>
          <w:lang w:eastAsia="en-US"/>
        </w:rPr>
        <w:t xml:space="preserve"> </w:t>
      </w:r>
      <w:r w:rsidRPr="001112AD">
        <w:rPr>
          <w:rFonts w:eastAsiaTheme="minorHAnsi"/>
          <w:sz w:val="28"/>
          <w:szCs w:val="28"/>
          <w:lang w:eastAsia="en-US"/>
        </w:rPr>
        <w:tab/>
        <w:t xml:space="preserve">Челябинской области, в составе: </w:t>
      </w:r>
    </w:p>
    <w:tbl>
      <w:tblPr>
        <w:tblStyle w:val="11"/>
        <w:tblW w:w="0" w:type="auto"/>
        <w:tblBorders>
          <w:left w:val="none" w:sz="0" w:space="0" w:color="auto"/>
          <w:right w:val="none" w:sz="0" w:space="0" w:color="auto"/>
        </w:tblBorders>
        <w:tblLook w:val="04A0" w:firstRow="1" w:lastRow="0" w:firstColumn="1" w:lastColumn="0" w:noHBand="0" w:noVBand="1"/>
      </w:tblPr>
      <w:tblGrid>
        <w:gridCol w:w="9853"/>
      </w:tblGrid>
      <w:tr w:rsidR="001112AD" w:rsidRPr="001112AD" w:rsidTr="001112AD">
        <w:tc>
          <w:tcPr>
            <w:tcW w:w="9853" w:type="dxa"/>
          </w:tcPr>
          <w:p w:rsidR="001112AD" w:rsidRPr="001112AD" w:rsidRDefault="001112AD" w:rsidP="001112AD">
            <w:pPr>
              <w:jc w:val="both"/>
              <w:rPr>
                <w:sz w:val="28"/>
                <w:szCs w:val="28"/>
              </w:rPr>
            </w:pPr>
          </w:p>
        </w:tc>
      </w:tr>
      <w:tr w:rsidR="001112AD" w:rsidRPr="001112AD" w:rsidTr="001112AD">
        <w:tc>
          <w:tcPr>
            <w:tcW w:w="9853" w:type="dxa"/>
          </w:tcPr>
          <w:p w:rsidR="001112AD" w:rsidRPr="001112AD" w:rsidRDefault="001112AD" w:rsidP="001112AD">
            <w:pPr>
              <w:jc w:val="both"/>
              <w:rPr>
                <w:sz w:val="28"/>
                <w:szCs w:val="28"/>
              </w:rPr>
            </w:pPr>
          </w:p>
        </w:tc>
      </w:tr>
      <w:tr w:rsidR="001112AD" w:rsidRPr="001112AD" w:rsidTr="001112AD">
        <w:tc>
          <w:tcPr>
            <w:tcW w:w="9853" w:type="dxa"/>
          </w:tcPr>
          <w:p w:rsidR="001112AD" w:rsidRPr="001112AD" w:rsidRDefault="001112AD" w:rsidP="001112AD">
            <w:pPr>
              <w:jc w:val="both"/>
              <w:rPr>
                <w:sz w:val="28"/>
                <w:szCs w:val="28"/>
              </w:rPr>
            </w:pPr>
          </w:p>
        </w:tc>
      </w:tr>
      <w:tr w:rsidR="001112AD" w:rsidRPr="001112AD" w:rsidTr="001112AD">
        <w:tc>
          <w:tcPr>
            <w:tcW w:w="9853" w:type="dxa"/>
          </w:tcPr>
          <w:p w:rsidR="001112AD" w:rsidRPr="001112AD" w:rsidRDefault="001112AD" w:rsidP="001112AD">
            <w:pPr>
              <w:jc w:val="both"/>
              <w:rPr>
                <w:sz w:val="28"/>
                <w:szCs w:val="28"/>
              </w:rPr>
            </w:pPr>
          </w:p>
        </w:tc>
      </w:tr>
      <w:tr w:rsidR="001112AD" w:rsidRPr="001112AD" w:rsidTr="001112AD">
        <w:tc>
          <w:tcPr>
            <w:tcW w:w="9853" w:type="dxa"/>
          </w:tcPr>
          <w:p w:rsidR="001112AD" w:rsidRPr="001112AD" w:rsidRDefault="001112AD" w:rsidP="001112AD">
            <w:pPr>
              <w:jc w:val="both"/>
              <w:rPr>
                <w:sz w:val="28"/>
                <w:szCs w:val="28"/>
              </w:rPr>
            </w:pPr>
          </w:p>
        </w:tc>
      </w:tr>
      <w:tr w:rsidR="001112AD" w:rsidRPr="001112AD" w:rsidTr="001112AD">
        <w:tc>
          <w:tcPr>
            <w:tcW w:w="9853" w:type="dxa"/>
          </w:tcPr>
          <w:p w:rsidR="001112AD" w:rsidRPr="001112AD" w:rsidRDefault="001112AD" w:rsidP="00AA24E3">
            <w:pPr>
              <w:jc w:val="both"/>
              <w:rPr>
                <w:sz w:val="28"/>
                <w:szCs w:val="28"/>
              </w:rPr>
            </w:pPr>
          </w:p>
        </w:tc>
      </w:tr>
      <w:tr w:rsidR="001112AD" w:rsidRPr="001112AD" w:rsidTr="001112AD">
        <w:tc>
          <w:tcPr>
            <w:tcW w:w="9853" w:type="dxa"/>
          </w:tcPr>
          <w:p w:rsidR="001112AD" w:rsidRPr="001112AD" w:rsidRDefault="001112AD" w:rsidP="00AA24E3">
            <w:pPr>
              <w:jc w:val="both"/>
              <w:rPr>
                <w:sz w:val="28"/>
                <w:szCs w:val="28"/>
              </w:rPr>
            </w:pPr>
          </w:p>
        </w:tc>
      </w:tr>
      <w:tr w:rsidR="001112AD" w:rsidRPr="001112AD" w:rsidTr="001112AD">
        <w:tc>
          <w:tcPr>
            <w:tcW w:w="9853" w:type="dxa"/>
          </w:tcPr>
          <w:p w:rsidR="001112AD" w:rsidRPr="001112AD" w:rsidRDefault="001112AD" w:rsidP="00AA24E3">
            <w:pPr>
              <w:jc w:val="both"/>
              <w:rPr>
                <w:sz w:val="28"/>
                <w:szCs w:val="28"/>
              </w:rPr>
            </w:pPr>
          </w:p>
        </w:tc>
      </w:tr>
    </w:tbl>
    <w:p w:rsidR="001112AD" w:rsidRPr="001112AD" w:rsidRDefault="001112AD" w:rsidP="001112AD">
      <w:pPr>
        <w:spacing w:after="200" w:line="276" w:lineRule="auto"/>
        <w:jc w:val="both"/>
        <w:rPr>
          <w:rFonts w:eastAsiaTheme="minorHAnsi"/>
          <w:sz w:val="28"/>
          <w:szCs w:val="28"/>
          <w:lang w:eastAsia="en-US"/>
        </w:rPr>
      </w:pPr>
      <w:r w:rsidRPr="001112AD">
        <w:rPr>
          <w:rFonts w:eastAsiaTheme="minorHAnsi"/>
          <w:sz w:val="28"/>
          <w:szCs w:val="28"/>
          <w:lang w:eastAsia="en-US"/>
        </w:rPr>
        <w:t>проведен визуальный осмотр  объекта, расположенного ____________________________________, в результате которого выявлено:</w:t>
      </w:r>
    </w:p>
    <w:tbl>
      <w:tblPr>
        <w:tblStyle w:val="11"/>
        <w:tblW w:w="0" w:type="auto"/>
        <w:tblLook w:val="04A0" w:firstRow="1" w:lastRow="0" w:firstColumn="1" w:lastColumn="0" w:noHBand="0" w:noVBand="1"/>
      </w:tblPr>
      <w:tblGrid>
        <w:gridCol w:w="534"/>
        <w:gridCol w:w="4252"/>
        <w:gridCol w:w="5067"/>
      </w:tblGrid>
      <w:tr w:rsidR="001112AD" w:rsidRPr="001112AD" w:rsidTr="00AA24E3">
        <w:tc>
          <w:tcPr>
            <w:tcW w:w="534"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1.</w:t>
            </w:r>
          </w:p>
        </w:tc>
        <w:tc>
          <w:tcPr>
            <w:tcW w:w="4252" w:type="dxa"/>
          </w:tcPr>
          <w:p w:rsidR="001112AD" w:rsidRPr="001112AD" w:rsidRDefault="001112AD" w:rsidP="001112AD">
            <w:pPr>
              <w:rPr>
                <w:rFonts w:ascii="Times New Roman" w:hAnsi="Times New Roman" w:cs="Times New Roman"/>
                <w:sz w:val="28"/>
                <w:szCs w:val="28"/>
              </w:rPr>
            </w:pPr>
            <w:r w:rsidRPr="001112AD">
              <w:rPr>
                <w:rFonts w:ascii="Times New Roman" w:hAnsi="Times New Roman" w:cs="Times New Roman"/>
                <w:sz w:val="28"/>
                <w:szCs w:val="28"/>
              </w:rPr>
              <w:t>Наименование объекта</w:t>
            </w:r>
          </w:p>
        </w:tc>
        <w:tc>
          <w:tcPr>
            <w:tcW w:w="5067" w:type="dxa"/>
          </w:tcPr>
          <w:p w:rsidR="001112AD" w:rsidRPr="001112AD" w:rsidRDefault="001112AD" w:rsidP="001112AD">
            <w:pPr>
              <w:jc w:val="both"/>
              <w:rPr>
                <w:rFonts w:ascii="Times New Roman" w:hAnsi="Times New Roman" w:cs="Times New Roman"/>
                <w:sz w:val="28"/>
                <w:szCs w:val="28"/>
              </w:rPr>
            </w:pPr>
          </w:p>
        </w:tc>
      </w:tr>
      <w:tr w:rsidR="001112AD" w:rsidRPr="001112AD" w:rsidTr="00AA24E3">
        <w:tc>
          <w:tcPr>
            <w:tcW w:w="534"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2.</w:t>
            </w:r>
          </w:p>
        </w:tc>
        <w:tc>
          <w:tcPr>
            <w:tcW w:w="4252" w:type="dxa"/>
          </w:tcPr>
          <w:p w:rsidR="001112AD" w:rsidRPr="001112AD" w:rsidRDefault="001112AD" w:rsidP="001112AD">
            <w:pPr>
              <w:rPr>
                <w:rFonts w:ascii="Times New Roman" w:hAnsi="Times New Roman" w:cs="Times New Roman"/>
                <w:sz w:val="28"/>
                <w:szCs w:val="28"/>
              </w:rPr>
            </w:pPr>
            <w:r w:rsidRPr="001112AD">
              <w:rPr>
                <w:rFonts w:ascii="Times New Roman" w:hAnsi="Times New Roman" w:cs="Times New Roman"/>
                <w:sz w:val="28"/>
                <w:szCs w:val="28"/>
              </w:rPr>
              <w:t>Местоположение</w:t>
            </w:r>
          </w:p>
        </w:tc>
        <w:tc>
          <w:tcPr>
            <w:tcW w:w="5067" w:type="dxa"/>
          </w:tcPr>
          <w:p w:rsidR="001112AD" w:rsidRPr="001112AD" w:rsidRDefault="001112AD" w:rsidP="001112AD">
            <w:pPr>
              <w:jc w:val="both"/>
              <w:rPr>
                <w:rFonts w:ascii="Times New Roman" w:hAnsi="Times New Roman" w:cs="Times New Roman"/>
                <w:sz w:val="28"/>
                <w:szCs w:val="28"/>
              </w:rPr>
            </w:pPr>
          </w:p>
        </w:tc>
      </w:tr>
      <w:tr w:rsidR="001112AD" w:rsidRPr="001112AD" w:rsidTr="00AA24E3">
        <w:tc>
          <w:tcPr>
            <w:tcW w:w="534"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3.</w:t>
            </w:r>
          </w:p>
        </w:tc>
        <w:tc>
          <w:tcPr>
            <w:tcW w:w="4252" w:type="dxa"/>
          </w:tcPr>
          <w:p w:rsidR="001112AD" w:rsidRPr="001112AD" w:rsidRDefault="001112AD" w:rsidP="001112AD">
            <w:pPr>
              <w:rPr>
                <w:rFonts w:ascii="Times New Roman" w:hAnsi="Times New Roman" w:cs="Times New Roman"/>
                <w:sz w:val="28"/>
                <w:szCs w:val="28"/>
              </w:rPr>
            </w:pPr>
            <w:r w:rsidRPr="001112AD">
              <w:rPr>
                <w:rFonts w:ascii="Times New Roman" w:hAnsi="Times New Roman" w:cs="Times New Roman"/>
                <w:sz w:val="28"/>
                <w:szCs w:val="28"/>
              </w:rPr>
              <w:t>Техническое состояние объекта</w:t>
            </w:r>
          </w:p>
        </w:tc>
        <w:tc>
          <w:tcPr>
            <w:tcW w:w="5067" w:type="dxa"/>
          </w:tcPr>
          <w:p w:rsidR="001112AD" w:rsidRPr="001112AD" w:rsidRDefault="001112AD" w:rsidP="001112AD">
            <w:pPr>
              <w:jc w:val="both"/>
              <w:rPr>
                <w:rFonts w:ascii="Times New Roman" w:hAnsi="Times New Roman" w:cs="Times New Roman"/>
                <w:sz w:val="28"/>
                <w:szCs w:val="28"/>
              </w:rPr>
            </w:pPr>
          </w:p>
        </w:tc>
      </w:tr>
      <w:tr w:rsidR="001112AD" w:rsidRPr="001112AD" w:rsidTr="00AA24E3">
        <w:tc>
          <w:tcPr>
            <w:tcW w:w="534"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4.</w:t>
            </w:r>
          </w:p>
        </w:tc>
        <w:tc>
          <w:tcPr>
            <w:tcW w:w="4252" w:type="dxa"/>
          </w:tcPr>
          <w:p w:rsidR="001112AD" w:rsidRPr="001112AD" w:rsidRDefault="001112AD" w:rsidP="001112AD">
            <w:pPr>
              <w:rPr>
                <w:rFonts w:ascii="Times New Roman" w:hAnsi="Times New Roman" w:cs="Times New Roman"/>
                <w:sz w:val="28"/>
                <w:szCs w:val="28"/>
              </w:rPr>
            </w:pPr>
            <w:r w:rsidRPr="001112AD">
              <w:rPr>
                <w:rFonts w:ascii="Times New Roman" w:hAnsi="Times New Roman" w:cs="Times New Roman"/>
                <w:sz w:val="28"/>
                <w:szCs w:val="28"/>
              </w:rPr>
              <w:t>Технические характеристики объекта</w:t>
            </w:r>
          </w:p>
        </w:tc>
        <w:tc>
          <w:tcPr>
            <w:tcW w:w="5067"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 xml:space="preserve"> Приложение к акту на ____ листах</w:t>
            </w:r>
          </w:p>
        </w:tc>
      </w:tr>
      <w:tr w:rsidR="001112AD" w:rsidRPr="001112AD" w:rsidTr="00AA24E3">
        <w:tc>
          <w:tcPr>
            <w:tcW w:w="534"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5.</w:t>
            </w:r>
          </w:p>
        </w:tc>
        <w:tc>
          <w:tcPr>
            <w:tcW w:w="4252" w:type="dxa"/>
          </w:tcPr>
          <w:p w:rsidR="001112AD" w:rsidRPr="001112AD" w:rsidRDefault="001112AD" w:rsidP="001112AD">
            <w:pPr>
              <w:rPr>
                <w:rFonts w:ascii="Times New Roman" w:hAnsi="Times New Roman" w:cs="Times New Roman"/>
                <w:sz w:val="28"/>
                <w:szCs w:val="28"/>
              </w:rPr>
            </w:pPr>
            <w:r w:rsidRPr="001112AD">
              <w:rPr>
                <w:rFonts w:ascii="Times New Roman" w:hAnsi="Times New Roman" w:cs="Times New Roman"/>
                <w:sz w:val="28"/>
                <w:szCs w:val="28"/>
              </w:rPr>
              <w:t>Определение вида объекта (движимое/недвижимое)</w:t>
            </w:r>
          </w:p>
        </w:tc>
        <w:tc>
          <w:tcPr>
            <w:tcW w:w="5067" w:type="dxa"/>
          </w:tcPr>
          <w:p w:rsidR="001112AD" w:rsidRPr="001112AD" w:rsidRDefault="001112AD" w:rsidP="001112AD">
            <w:pPr>
              <w:jc w:val="both"/>
              <w:rPr>
                <w:rFonts w:ascii="Times New Roman" w:hAnsi="Times New Roman" w:cs="Times New Roman"/>
                <w:sz w:val="28"/>
                <w:szCs w:val="28"/>
              </w:rPr>
            </w:pPr>
          </w:p>
        </w:tc>
      </w:tr>
      <w:tr w:rsidR="001112AD" w:rsidRPr="001112AD" w:rsidTr="00AA24E3">
        <w:tc>
          <w:tcPr>
            <w:tcW w:w="534"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6.</w:t>
            </w:r>
          </w:p>
        </w:tc>
        <w:tc>
          <w:tcPr>
            <w:tcW w:w="4252" w:type="dxa"/>
          </w:tcPr>
          <w:p w:rsidR="001112AD" w:rsidRPr="001112AD" w:rsidRDefault="001112AD" w:rsidP="001112AD">
            <w:pPr>
              <w:rPr>
                <w:rFonts w:ascii="Times New Roman" w:hAnsi="Times New Roman" w:cs="Times New Roman"/>
                <w:sz w:val="28"/>
                <w:szCs w:val="28"/>
              </w:rPr>
            </w:pPr>
            <w:r w:rsidRPr="001112AD">
              <w:rPr>
                <w:rFonts w:ascii="Times New Roman" w:hAnsi="Times New Roman" w:cs="Times New Roman"/>
                <w:sz w:val="28"/>
                <w:szCs w:val="28"/>
              </w:rPr>
              <w:t>Фотоматериалы</w:t>
            </w:r>
          </w:p>
        </w:tc>
        <w:tc>
          <w:tcPr>
            <w:tcW w:w="5067" w:type="dxa"/>
          </w:tcPr>
          <w:p w:rsidR="001112AD" w:rsidRPr="001112AD" w:rsidRDefault="001112AD" w:rsidP="001112AD">
            <w:pPr>
              <w:jc w:val="both"/>
              <w:rPr>
                <w:rFonts w:ascii="Times New Roman" w:hAnsi="Times New Roman" w:cs="Times New Roman"/>
                <w:sz w:val="28"/>
                <w:szCs w:val="28"/>
              </w:rPr>
            </w:pPr>
            <w:r w:rsidRPr="001112AD">
              <w:rPr>
                <w:rFonts w:ascii="Times New Roman" w:hAnsi="Times New Roman" w:cs="Times New Roman"/>
                <w:sz w:val="28"/>
                <w:szCs w:val="28"/>
              </w:rPr>
              <w:t>прилагаются</w:t>
            </w:r>
          </w:p>
        </w:tc>
      </w:tr>
    </w:tbl>
    <w:p w:rsidR="001112AD" w:rsidRPr="00173822" w:rsidRDefault="0094154B" w:rsidP="000D05D4">
      <w:pPr>
        <w:contextualSpacing/>
        <w:jc w:val="center"/>
        <w:rPr>
          <w:sz w:val="28"/>
          <w:szCs w:val="28"/>
        </w:rPr>
      </w:pPr>
      <w:r>
        <w:rPr>
          <w:sz w:val="28"/>
          <w:szCs w:val="28"/>
        </w:rPr>
        <w:lastRenderedPageBreak/>
        <w:t>8</w:t>
      </w:r>
    </w:p>
    <w:p w:rsidR="00D90568" w:rsidRDefault="00D90568" w:rsidP="000D05D4">
      <w:pPr>
        <w:contextualSpacing/>
        <w:jc w:val="center"/>
      </w:pPr>
    </w:p>
    <w:tbl>
      <w:tblPr>
        <w:tblW w:w="4240" w:type="dxa"/>
        <w:tblInd w:w="5353" w:type="dxa"/>
        <w:tblLook w:val="04A0" w:firstRow="1" w:lastRow="0" w:firstColumn="1" w:lastColumn="0" w:noHBand="0" w:noVBand="1"/>
      </w:tblPr>
      <w:tblGrid>
        <w:gridCol w:w="4240"/>
      </w:tblGrid>
      <w:tr w:rsidR="00D90568" w:rsidRPr="00D90568" w:rsidTr="00AA24E3">
        <w:trPr>
          <w:trHeight w:val="585"/>
        </w:trPr>
        <w:tc>
          <w:tcPr>
            <w:tcW w:w="4240" w:type="dxa"/>
            <w:tcBorders>
              <w:top w:val="nil"/>
              <w:left w:val="nil"/>
              <w:bottom w:val="nil"/>
              <w:right w:val="nil"/>
            </w:tcBorders>
            <w:shd w:val="clear" w:color="auto" w:fill="auto"/>
            <w:noWrap/>
            <w:vAlign w:val="bottom"/>
            <w:hideMark/>
          </w:tcPr>
          <w:p w:rsidR="00D90568" w:rsidRPr="00D90568" w:rsidRDefault="00D90568" w:rsidP="00D90568">
            <w:pPr>
              <w:jc w:val="center"/>
              <w:rPr>
                <w:sz w:val="28"/>
                <w:szCs w:val="28"/>
              </w:rPr>
            </w:pPr>
            <w:r w:rsidRPr="00D90568">
              <w:rPr>
                <w:sz w:val="28"/>
                <w:szCs w:val="28"/>
              </w:rPr>
              <w:t>Приложение 2</w:t>
            </w:r>
          </w:p>
          <w:p w:rsidR="00D90568" w:rsidRPr="00D90568" w:rsidRDefault="00D90568" w:rsidP="00D90568">
            <w:pPr>
              <w:jc w:val="center"/>
              <w:rPr>
                <w:sz w:val="28"/>
                <w:szCs w:val="28"/>
              </w:rPr>
            </w:pPr>
            <w:r w:rsidRPr="00D90568">
              <w:rPr>
                <w:sz w:val="28"/>
                <w:szCs w:val="28"/>
              </w:rPr>
              <w:t>к постановлению администрации</w:t>
            </w:r>
          </w:p>
          <w:p w:rsidR="00D90568" w:rsidRPr="00D90568" w:rsidRDefault="00AB6CA3" w:rsidP="00D90568">
            <w:pPr>
              <w:jc w:val="center"/>
              <w:rPr>
                <w:sz w:val="28"/>
                <w:szCs w:val="28"/>
              </w:rPr>
            </w:pPr>
            <w:r w:rsidRPr="001112AD">
              <w:rPr>
                <w:sz w:val="28"/>
                <w:szCs w:val="28"/>
              </w:rPr>
              <w:t xml:space="preserve">от </w:t>
            </w:r>
            <w:r>
              <w:rPr>
                <w:sz w:val="28"/>
                <w:szCs w:val="28"/>
              </w:rPr>
              <w:t xml:space="preserve">05.10.2026  </w:t>
            </w:r>
            <w:r w:rsidRPr="001112AD">
              <w:rPr>
                <w:sz w:val="28"/>
                <w:szCs w:val="28"/>
              </w:rPr>
              <w:t>№</w:t>
            </w:r>
            <w:r>
              <w:rPr>
                <w:sz w:val="28"/>
                <w:szCs w:val="28"/>
              </w:rPr>
              <w:t xml:space="preserve"> 999</w:t>
            </w:r>
          </w:p>
        </w:tc>
      </w:tr>
    </w:tbl>
    <w:p w:rsidR="00D90568" w:rsidRPr="00D90568" w:rsidRDefault="00D90568" w:rsidP="00D90568">
      <w:pPr>
        <w:spacing w:after="200" w:line="276" w:lineRule="auto"/>
        <w:jc w:val="center"/>
        <w:rPr>
          <w:rFonts w:eastAsiaTheme="minorHAnsi"/>
          <w:sz w:val="28"/>
          <w:szCs w:val="28"/>
          <w:lang w:eastAsia="en-US"/>
        </w:rPr>
      </w:pPr>
    </w:p>
    <w:p w:rsidR="00D90568" w:rsidRPr="00D90568" w:rsidRDefault="00D90568" w:rsidP="00D90568">
      <w:pPr>
        <w:spacing w:line="264" w:lineRule="auto"/>
        <w:jc w:val="center"/>
        <w:rPr>
          <w:rFonts w:eastAsiaTheme="minorHAnsi"/>
          <w:b/>
          <w:sz w:val="28"/>
          <w:szCs w:val="28"/>
          <w:lang w:eastAsia="en-US"/>
        </w:rPr>
      </w:pPr>
      <w:r w:rsidRPr="00D90568">
        <w:rPr>
          <w:rFonts w:eastAsiaTheme="minorHAnsi"/>
          <w:b/>
          <w:sz w:val="28"/>
          <w:szCs w:val="28"/>
          <w:lang w:eastAsia="en-US"/>
        </w:rPr>
        <w:t>Положение</w:t>
      </w:r>
    </w:p>
    <w:p w:rsidR="00D90568" w:rsidRPr="00D90568" w:rsidRDefault="00D90568" w:rsidP="00D90568">
      <w:pPr>
        <w:spacing w:line="264" w:lineRule="auto"/>
        <w:jc w:val="center"/>
        <w:rPr>
          <w:rFonts w:eastAsiaTheme="minorHAnsi"/>
          <w:b/>
          <w:sz w:val="28"/>
          <w:szCs w:val="28"/>
          <w:lang w:eastAsia="en-US"/>
        </w:rPr>
      </w:pPr>
      <w:r w:rsidRPr="00D90568">
        <w:rPr>
          <w:rFonts w:eastAsiaTheme="minorHAnsi"/>
          <w:b/>
          <w:sz w:val="28"/>
          <w:szCs w:val="28"/>
          <w:lang w:eastAsia="en-US"/>
        </w:rPr>
        <w:t xml:space="preserve"> о Комиссии по выявлению объектов  бесхозяйного имущества, находящегося на территории Трехгорного городского округа Челябинской области</w:t>
      </w:r>
    </w:p>
    <w:p w:rsidR="00D90568" w:rsidRPr="00D90568" w:rsidRDefault="00D90568" w:rsidP="00D90568">
      <w:pPr>
        <w:spacing w:line="264" w:lineRule="auto"/>
        <w:jc w:val="both"/>
        <w:rPr>
          <w:rFonts w:eastAsiaTheme="minorHAnsi"/>
          <w:b/>
          <w:sz w:val="28"/>
          <w:szCs w:val="28"/>
          <w:lang w:eastAsia="en-US"/>
        </w:rPr>
      </w:pPr>
    </w:p>
    <w:p w:rsidR="00D90568" w:rsidRPr="00F30D77" w:rsidRDefault="00D90568" w:rsidP="00D90568">
      <w:pPr>
        <w:widowControl w:val="0"/>
        <w:numPr>
          <w:ilvl w:val="0"/>
          <w:numId w:val="4"/>
        </w:numPr>
        <w:autoSpaceDE w:val="0"/>
        <w:autoSpaceDN w:val="0"/>
        <w:adjustRightInd w:val="0"/>
        <w:spacing w:after="200" w:line="276" w:lineRule="auto"/>
        <w:contextualSpacing/>
        <w:jc w:val="center"/>
        <w:rPr>
          <w:rFonts w:eastAsiaTheme="minorHAnsi"/>
          <w:b/>
          <w:color w:val="000000"/>
          <w:sz w:val="28"/>
          <w:szCs w:val="28"/>
          <w:lang w:eastAsia="en-US"/>
        </w:rPr>
      </w:pPr>
      <w:r w:rsidRPr="00F30D77">
        <w:rPr>
          <w:rFonts w:eastAsiaTheme="minorHAnsi"/>
          <w:b/>
          <w:color w:val="000000"/>
          <w:sz w:val="28"/>
          <w:szCs w:val="28"/>
          <w:lang w:eastAsia="en-US"/>
        </w:rPr>
        <w:t>Общие положения</w:t>
      </w:r>
    </w:p>
    <w:p w:rsidR="00D90568" w:rsidRPr="00D90568" w:rsidRDefault="00D90568" w:rsidP="00D90568">
      <w:pPr>
        <w:widowControl w:val="0"/>
        <w:autoSpaceDE w:val="0"/>
        <w:autoSpaceDN w:val="0"/>
        <w:adjustRightInd w:val="0"/>
        <w:ind w:firstLine="709"/>
        <w:contextualSpacing/>
        <w:jc w:val="both"/>
        <w:rPr>
          <w:rFonts w:eastAsiaTheme="minorHAnsi"/>
          <w:sz w:val="28"/>
          <w:szCs w:val="28"/>
          <w:lang w:eastAsia="en-US"/>
        </w:rPr>
      </w:pPr>
      <w:r w:rsidRPr="00D90568">
        <w:rPr>
          <w:rFonts w:eastAsiaTheme="minorHAnsi"/>
          <w:sz w:val="28"/>
          <w:szCs w:val="28"/>
          <w:lang w:eastAsia="en-US"/>
        </w:rPr>
        <w:t>1. Положение о Комиссии по выявлению объектов бесхозяйного  имущества определяет задачи, полномочия, права комиссии по выявлению объектов бесхозяйного имущества, находящегося на территории Трехгорного городского округа Челябинской области (далее - комиссия).</w:t>
      </w:r>
    </w:p>
    <w:p w:rsidR="00D90568" w:rsidRPr="00D90568" w:rsidRDefault="00D90568" w:rsidP="00D90568">
      <w:pPr>
        <w:widowControl w:val="0"/>
        <w:autoSpaceDE w:val="0"/>
        <w:autoSpaceDN w:val="0"/>
        <w:adjustRightInd w:val="0"/>
        <w:ind w:firstLine="709"/>
        <w:contextualSpacing/>
        <w:jc w:val="both"/>
        <w:rPr>
          <w:rFonts w:eastAsiaTheme="minorHAnsi"/>
          <w:sz w:val="28"/>
          <w:szCs w:val="28"/>
          <w:lang w:eastAsia="en-US"/>
        </w:rPr>
      </w:pPr>
      <w:r w:rsidRPr="00D90568">
        <w:rPr>
          <w:rFonts w:eastAsiaTheme="minorHAnsi"/>
          <w:sz w:val="28"/>
          <w:szCs w:val="28"/>
          <w:lang w:eastAsia="en-US"/>
        </w:rPr>
        <w:t>2. Комиссия является коллегиальным органом, осуществляющим свою деятельность на постоянной основе.</w:t>
      </w:r>
    </w:p>
    <w:p w:rsidR="00D90568" w:rsidRPr="00D90568" w:rsidRDefault="00D90568" w:rsidP="00D90568">
      <w:pPr>
        <w:widowControl w:val="0"/>
        <w:autoSpaceDE w:val="0"/>
        <w:autoSpaceDN w:val="0"/>
        <w:adjustRightInd w:val="0"/>
        <w:ind w:firstLine="709"/>
        <w:contextualSpacing/>
        <w:jc w:val="both"/>
        <w:rPr>
          <w:rFonts w:eastAsiaTheme="minorHAnsi"/>
          <w:sz w:val="28"/>
          <w:szCs w:val="28"/>
          <w:lang w:eastAsia="en-US"/>
        </w:rPr>
      </w:pPr>
      <w:r w:rsidRPr="00D90568">
        <w:rPr>
          <w:rFonts w:eastAsiaTheme="minorHAnsi"/>
          <w:sz w:val="28"/>
          <w:szCs w:val="28"/>
          <w:lang w:eastAsia="en-US"/>
        </w:rPr>
        <w:t xml:space="preserve">3. В своей деятельности комиссия руководствуется Конституцией Российской Федерации, Гражданским кодексом Российской Федерации, федеральными законами от 20.03.2025 № 33-ФЗ «Об общих принципах организации местного самоуправления в единой системе публичной власти», от 13.07.2015 № 218-ФЗ «О государственной регистрации недвижимости», приказом Федеральной службы государственной регистрации, кадастра и картографии от 15.03.2023 № </w:t>
      </w:r>
      <w:proofErr w:type="gramStart"/>
      <w:r w:rsidRPr="00D90568">
        <w:rPr>
          <w:rFonts w:eastAsiaTheme="minorHAnsi"/>
          <w:sz w:val="28"/>
          <w:szCs w:val="28"/>
          <w:lang w:eastAsia="en-US"/>
        </w:rPr>
        <w:t>П</w:t>
      </w:r>
      <w:proofErr w:type="gramEnd"/>
      <w:r w:rsidRPr="00D90568">
        <w:rPr>
          <w:rFonts w:eastAsiaTheme="minorHAnsi"/>
          <w:sz w:val="28"/>
          <w:szCs w:val="28"/>
          <w:lang w:eastAsia="en-US"/>
        </w:rPr>
        <w:t>/0086 «Об установлении Порядка принятия на учет бесхозяйных недвижимых вещей», приказом Минфина России от 10.10.2023 № 163н «Об утверждении Порядка ведения органами местного самоуправления реестров муниципального имущества», Уставом города Трехгорного, настоящим Положением.</w:t>
      </w:r>
    </w:p>
    <w:p w:rsidR="00D90568" w:rsidRPr="00D90568" w:rsidRDefault="00D90568" w:rsidP="00D90568">
      <w:pPr>
        <w:widowControl w:val="0"/>
        <w:autoSpaceDE w:val="0"/>
        <w:autoSpaceDN w:val="0"/>
        <w:adjustRightInd w:val="0"/>
        <w:ind w:firstLine="709"/>
        <w:contextualSpacing/>
        <w:jc w:val="both"/>
        <w:rPr>
          <w:rFonts w:eastAsiaTheme="minorHAnsi"/>
          <w:sz w:val="28"/>
          <w:szCs w:val="28"/>
          <w:lang w:eastAsia="en-US"/>
        </w:rPr>
      </w:pPr>
    </w:p>
    <w:p w:rsidR="00D90568" w:rsidRPr="00F30D77" w:rsidRDefault="00D90568" w:rsidP="00D90568">
      <w:pPr>
        <w:widowControl w:val="0"/>
        <w:numPr>
          <w:ilvl w:val="0"/>
          <w:numId w:val="4"/>
        </w:numPr>
        <w:autoSpaceDE w:val="0"/>
        <w:autoSpaceDN w:val="0"/>
        <w:adjustRightInd w:val="0"/>
        <w:spacing w:after="200" w:line="276" w:lineRule="auto"/>
        <w:contextualSpacing/>
        <w:jc w:val="center"/>
        <w:rPr>
          <w:rFonts w:eastAsiaTheme="minorHAnsi"/>
          <w:b/>
          <w:color w:val="000000"/>
          <w:w w:val="104"/>
          <w:sz w:val="28"/>
          <w:szCs w:val="28"/>
          <w:lang w:eastAsia="en-US"/>
        </w:rPr>
      </w:pPr>
      <w:r w:rsidRPr="00F30D77">
        <w:rPr>
          <w:rFonts w:eastAsiaTheme="minorHAnsi"/>
          <w:b/>
          <w:color w:val="000000"/>
          <w:w w:val="104"/>
          <w:sz w:val="28"/>
          <w:szCs w:val="28"/>
          <w:lang w:eastAsia="en-US"/>
        </w:rPr>
        <w:t>Основные задачи Комиссии</w:t>
      </w:r>
    </w:p>
    <w:p w:rsidR="00D90568" w:rsidRPr="00D90568" w:rsidRDefault="00D90568" w:rsidP="00D90568">
      <w:pPr>
        <w:widowControl w:val="0"/>
        <w:autoSpaceDE w:val="0"/>
        <w:autoSpaceDN w:val="0"/>
        <w:adjustRightInd w:val="0"/>
        <w:ind w:firstLine="539"/>
        <w:jc w:val="both"/>
        <w:rPr>
          <w:rFonts w:eastAsiaTheme="minorHAnsi"/>
          <w:sz w:val="28"/>
          <w:szCs w:val="28"/>
          <w:lang w:eastAsia="en-US"/>
        </w:rPr>
      </w:pPr>
      <w:r w:rsidRPr="00D90568">
        <w:rPr>
          <w:rFonts w:eastAsiaTheme="minorHAnsi"/>
          <w:color w:val="000000"/>
          <w:sz w:val="28"/>
          <w:szCs w:val="28"/>
          <w:lang w:eastAsia="en-US"/>
        </w:rPr>
        <w:t xml:space="preserve">  4. Основной задачей комиссии является проведение </w:t>
      </w:r>
      <w:r w:rsidRPr="00D90568">
        <w:rPr>
          <w:rFonts w:eastAsiaTheme="minorHAnsi"/>
          <w:sz w:val="28"/>
          <w:szCs w:val="28"/>
          <w:lang w:eastAsia="en-US"/>
        </w:rPr>
        <w:t>обследования объекта, имеющего признаки бесхозяйного имущества с оформлением акта визуального осмотра объекта с приложением описания технических характеристик объекта.</w:t>
      </w:r>
    </w:p>
    <w:p w:rsidR="00D90568" w:rsidRPr="00D90568" w:rsidRDefault="00D90568" w:rsidP="00D90568">
      <w:pPr>
        <w:widowControl w:val="0"/>
        <w:autoSpaceDE w:val="0"/>
        <w:autoSpaceDN w:val="0"/>
        <w:adjustRightInd w:val="0"/>
        <w:ind w:right="70" w:firstLine="709"/>
        <w:contextualSpacing/>
        <w:jc w:val="both"/>
        <w:rPr>
          <w:rFonts w:eastAsiaTheme="minorHAnsi"/>
          <w:color w:val="000000"/>
          <w:sz w:val="28"/>
          <w:szCs w:val="28"/>
          <w:lang w:eastAsia="en-US"/>
        </w:rPr>
      </w:pPr>
    </w:p>
    <w:p w:rsidR="00D90568" w:rsidRPr="00F30D77" w:rsidRDefault="00D90568" w:rsidP="00D90568">
      <w:pPr>
        <w:widowControl w:val="0"/>
        <w:numPr>
          <w:ilvl w:val="0"/>
          <w:numId w:val="5"/>
        </w:numPr>
        <w:autoSpaceDE w:val="0"/>
        <w:autoSpaceDN w:val="0"/>
        <w:adjustRightInd w:val="0"/>
        <w:spacing w:after="200" w:line="276" w:lineRule="auto"/>
        <w:contextualSpacing/>
        <w:jc w:val="center"/>
        <w:rPr>
          <w:rFonts w:eastAsiaTheme="minorHAnsi"/>
          <w:b/>
          <w:color w:val="000000"/>
          <w:sz w:val="28"/>
          <w:szCs w:val="28"/>
          <w:lang w:eastAsia="en-US"/>
        </w:rPr>
      </w:pPr>
      <w:r w:rsidRPr="00F30D77">
        <w:rPr>
          <w:rFonts w:eastAsiaTheme="minorHAnsi"/>
          <w:b/>
          <w:color w:val="000000"/>
          <w:sz w:val="28"/>
          <w:szCs w:val="28"/>
          <w:lang w:eastAsia="en-US"/>
        </w:rPr>
        <w:t>Полномочия Комиссии</w:t>
      </w:r>
    </w:p>
    <w:p w:rsidR="00D90568" w:rsidRPr="00D90568" w:rsidRDefault="00D90568" w:rsidP="00D90568">
      <w:pPr>
        <w:numPr>
          <w:ilvl w:val="0"/>
          <w:numId w:val="8"/>
        </w:numPr>
        <w:tabs>
          <w:tab w:val="left" w:pos="1134"/>
        </w:tabs>
        <w:spacing w:after="200" w:line="276" w:lineRule="auto"/>
        <w:ind w:left="0" w:firstLine="709"/>
        <w:contextualSpacing/>
        <w:jc w:val="both"/>
        <w:rPr>
          <w:rFonts w:eastAsiaTheme="minorHAnsi"/>
          <w:sz w:val="28"/>
          <w:szCs w:val="28"/>
          <w:lang w:eastAsia="en-US"/>
        </w:rPr>
      </w:pPr>
      <w:r w:rsidRPr="00D90568">
        <w:rPr>
          <w:rFonts w:eastAsiaTheme="minorHAnsi"/>
          <w:sz w:val="28"/>
          <w:szCs w:val="28"/>
          <w:lang w:eastAsia="en-US"/>
        </w:rPr>
        <w:t xml:space="preserve">Комиссия проводит обследование объекта, имеющего признаки бесхозяйного имущества. </w:t>
      </w:r>
    </w:p>
    <w:p w:rsidR="00D90568" w:rsidRPr="00D90568" w:rsidRDefault="00D90568" w:rsidP="00301E9E">
      <w:pPr>
        <w:numPr>
          <w:ilvl w:val="0"/>
          <w:numId w:val="8"/>
        </w:numPr>
        <w:tabs>
          <w:tab w:val="left" w:pos="1134"/>
        </w:tabs>
        <w:spacing w:line="276" w:lineRule="auto"/>
        <w:ind w:left="0" w:firstLine="709"/>
        <w:contextualSpacing/>
        <w:jc w:val="both"/>
        <w:rPr>
          <w:rFonts w:eastAsiaTheme="minorHAnsi"/>
          <w:sz w:val="28"/>
          <w:szCs w:val="28"/>
          <w:lang w:eastAsia="en-US"/>
        </w:rPr>
      </w:pPr>
      <w:r w:rsidRPr="00D90568">
        <w:rPr>
          <w:rFonts w:eastAsiaTheme="minorHAnsi"/>
          <w:sz w:val="28"/>
          <w:szCs w:val="28"/>
          <w:lang w:eastAsia="en-US"/>
        </w:rPr>
        <w:t>По результатам обследования объекта, имеющего признаки бесхозяйного имущества, комиссия оформляет акт визуального осмотра объекта с приложением описания технических характеристик объекта.</w:t>
      </w:r>
    </w:p>
    <w:p w:rsidR="0094154B" w:rsidRDefault="00D90568" w:rsidP="00301E9E">
      <w:pPr>
        <w:pStyle w:val="af5"/>
        <w:numPr>
          <w:ilvl w:val="0"/>
          <w:numId w:val="8"/>
        </w:numPr>
        <w:tabs>
          <w:tab w:val="left" w:pos="709"/>
          <w:tab w:val="left" w:pos="1134"/>
        </w:tabs>
        <w:ind w:left="0" w:firstLine="720"/>
        <w:jc w:val="both"/>
        <w:rPr>
          <w:rFonts w:eastAsiaTheme="minorHAnsi"/>
          <w:color w:val="000000"/>
          <w:sz w:val="28"/>
          <w:szCs w:val="28"/>
          <w:lang w:eastAsia="en-US"/>
        </w:rPr>
      </w:pPr>
      <w:r w:rsidRPr="00173822">
        <w:rPr>
          <w:rFonts w:eastAsiaTheme="minorHAnsi"/>
          <w:color w:val="000000"/>
          <w:sz w:val="28"/>
          <w:szCs w:val="28"/>
          <w:lang w:eastAsia="en-US"/>
        </w:rPr>
        <w:t>В</w:t>
      </w:r>
      <w:r w:rsidRPr="00173822">
        <w:rPr>
          <w:sz w:val="28"/>
          <w:szCs w:val="28"/>
        </w:rPr>
        <w:t xml:space="preserve"> целях предотвращения </w:t>
      </w:r>
      <w:r w:rsidRPr="00173822">
        <w:rPr>
          <w:rFonts w:eastAsiaTheme="minorHAnsi"/>
          <w:color w:val="000000"/>
          <w:sz w:val="28"/>
          <w:szCs w:val="28"/>
          <w:lang w:eastAsia="en-US"/>
        </w:rPr>
        <w:t>возникновения чрезвычайных ситуаций, представляющих угрозу жизни и здоровью граждан, по результатам</w:t>
      </w:r>
    </w:p>
    <w:p w:rsidR="0094154B" w:rsidRDefault="0094154B" w:rsidP="0094154B">
      <w:pPr>
        <w:pStyle w:val="af5"/>
        <w:tabs>
          <w:tab w:val="left" w:pos="709"/>
          <w:tab w:val="left" w:pos="1134"/>
        </w:tabs>
        <w:jc w:val="both"/>
        <w:rPr>
          <w:rFonts w:eastAsiaTheme="minorHAnsi"/>
          <w:color w:val="000000"/>
          <w:sz w:val="28"/>
          <w:szCs w:val="28"/>
          <w:lang w:eastAsia="en-US"/>
        </w:rPr>
      </w:pPr>
      <w:r>
        <w:rPr>
          <w:rFonts w:eastAsiaTheme="minorHAnsi"/>
          <w:color w:val="000000"/>
          <w:sz w:val="28"/>
          <w:szCs w:val="28"/>
          <w:lang w:eastAsia="en-US"/>
        </w:rPr>
        <w:t xml:space="preserve">                                                          9</w:t>
      </w:r>
    </w:p>
    <w:p w:rsidR="0094154B" w:rsidRDefault="0094154B" w:rsidP="0094154B">
      <w:pPr>
        <w:pStyle w:val="af5"/>
        <w:tabs>
          <w:tab w:val="left" w:pos="709"/>
          <w:tab w:val="left" w:pos="1134"/>
        </w:tabs>
        <w:jc w:val="both"/>
        <w:rPr>
          <w:rFonts w:eastAsiaTheme="minorHAnsi"/>
          <w:color w:val="000000"/>
          <w:sz w:val="28"/>
          <w:szCs w:val="28"/>
          <w:lang w:eastAsia="en-US"/>
        </w:rPr>
      </w:pPr>
    </w:p>
    <w:p w:rsidR="00D90568" w:rsidRPr="0094154B" w:rsidRDefault="0094154B" w:rsidP="0094154B">
      <w:pPr>
        <w:pStyle w:val="af5"/>
        <w:tabs>
          <w:tab w:val="left" w:pos="-142"/>
          <w:tab w:val="left" w:pos="0"/>
        </w:tabs>
        <w:ind w:left="0"/>
        <w:jc w:val="both"/>
        <w:rPr>
          <w:rFonts w:eastAsiaTheme="minorHAnsi"/>
          <w:color w:val="000000"/>
          <w:sz w:val="28"/>
          <w:szCs w:val="28"/>
          <w:lang w:eastAsia="en-US"/>
        </w:rPr>
      </w:pPr>
      <w:r>
        <w:rPr>
          <w:rFonts w:eastAsiaTheme="minorHAnsi"/>
          <w:color w:val="000000"/>
          <w:sz w:val="28"/>
          <w:szCs w:val="28"/>
          <w:lang w:eastAsia="en-US"/>
        </w:rPr>
        <w:t>о</w:t>
      </w:r>
      <w:r w:rsidR="00D90568" w:rsidRPr="0094154B">
        <w:rPr>
          <w:rFonts w:eastAsiaTheme="minorHAnsi"/>
          <w:color w:val="000000"/>
          <w:sz w:val="28"/>
          <w:szCs w:val="28"/>
          <w:lang w:eastAsia="en-US"/>
        </w:rPr>
        <w:t>бследования объекта,</w:t>
      </w:r>
      <w:r w:rsidR="00D90568" w:rsidRPr="0094154B">
        <w:rPr>
          <w:sz w:val="28"/>
          <w:szCs w:val="28"/>
        </w:rPr>
        <w:t xml:space="preserve"> </w:t>
      </w:r>
      <w:r w:rsidR="00D90568" w:rsidRPr="0094154B">
        <w:rPr>
          <w:rFonts w:eastAsiaTheme="minorHAnsi"/>
          <w:color w:val="000000"/>
          <w:sz w:val="28"/>
          <w:szCs w:val="28"/>
          <w:lang w:eastAsia="en-US"/>
        </w:rPr>
        <w:t xml:space="preserve">комиссия направляет в администрацию города обращение, подписанное председателем комиссии, для принятия управленческих решений. </w:t>
      </w:r>
    </w:p>
    <w:p w:rsidR="00D90568" w:rsidRPr="00D90568" w:rsidRDefault="00D90568" w:rsidP="00D90568">
      <w:pPr>
        <w:widowControl w:val="0"/>
        <w:autoSpaceDE w:val="0"/>
        <w:autoSpaceDN w:val="0"/>
        <w:adjustRightInd w:val="0"/>
        <w:ind w:left="720"/>
        <w:contextualSpacing/>
        <w:jc w:val="both"/>
        <w:rPr>
          <w:rFonts w:eastAsiaTheme="minorHAnsi"/>
          <w:sz w:val="28"/>
          <w:szCs w:val="28"/>
          <w:lang w:eastAsia="en-US"/>
        </w:rPr>
      </w:pPr>
    </w:p>
    <w:p w:rsidR="00D90568" w:rsidRPr="00F30D77" w:rsidRDefault="00D90568" w:rsidP="00D90568">
      <w:pPr>
        <w:widowControl w:val="0"/>
        <w:autoSpaceDE w:val="0"/>
        <w:autoSpaceDN w:val="0"/>
        <w:adjustRightInd w:val="0"/>
        <w:jc w:val="center"/>
        <w:rPr>
          <w:rFonts w:eastAsiaTheme="minorHAnsi"/>
          <w:b/>
          <w:color w:val="000000"/>
          <w:sz w:val="28"/>
          <w:szCs w:val="28"/>
          <w:lang w:eastAsia="en-US"/>
        </w:rPr>
      </w:pPr>
      <w:r w:rsidRPr="00F30D77">
        <w:rPr>
          <w:rFonts w:eastAsiaTheme="minorHAnsi"/>
          <w:b/>
          <w:color w:val="000000"/>
          <w:sz w:val="28"/>
          <w:szCs w:val="28"/>
          <w:lang w:eastAsia="en-US"/>
        </w:rPr>
        <w:t>4. Права Комиссии</w:t>
      </w:r>
    </w:p>
    <w:p w:rsidR="00D90568" w:rsidRPr="00D90568" w:rsidRDefault="00D90568" w:rsidP="00D90568">
      <w:pPr>
        <w:widowControl w:val="0"/>
        <w:autoSpaceDE w:val="0"/>
        <w:autoSpaceDN w:val="0"/>
        <w:adjustRightInd w:val="0"/>
        <w:ind w:left="539"/>
        <w:jc w:val="both"/>
        <w:rPr>
          <w:rFonts w:eastAsiaTheme="minorHAnsi"/>
          <w:sz w:val="28"/>
          <w:szCs w:val="28"/>
          <w:lang w:eastAsia="en-US"/>
        </w:rPr>
      </w:pPr>
      <w:r w:rsidRPr="00D90568">
        <w:rPr>
          <w:rFonts w:eastAsiaTheme="minorHAnsi"/>
          <w:color w:val="000000"/>
          <w:sz w:val="28"/>
          <w:szCs w:val="28"/>
          <w:lang w:eastAsia="en-US"/>
        </w:rPr>
        <w:t xml:space="preserve">  8. Комиссия вправе:</w:t>
      </w:r>
    </w:p>
    <w:p w:rsidR="00D90568" w:rsidRPr="00D90568" w:rsidRDefault="00D90568" w:rsidP="00D90568">
      <w:pPr>
        <w:widowControl w:val="0"/>
        <w:autoSpaceDE w:val="0"/>
        <w:autoSpaceDN w:val="0"/>
        <w:adjustRightInd w:val="0"/>
        <w:ind w:right="-172" w:firstLine="709"/>
        <w:jc w:val="both"/>
        <w:rPr>
          <w:rFonts w:eastAsiaTheme="minorHAnsi"/>
          <w:sz w:val="28"/>
          <w:szCs w:val="28"/>
          <w:lang w:eastAsia="en-US"/>
        </w:rPr>
      </w:pPr>
      <w:r w:rsidRPr="00D90568">
        <w:rPr>
          <w:rFonts w:eastAsiaTheme="minorHAnsi"/>
          <w:color w:val="000000"/>
          <w:sz w:val="28"/>
          <w:szCs w:val="28"/>
          <w:lang w:eastAsia="en-US"/>
        </w:rPr>
        <w:t>1) приглашать на свои заседания руководителей и специалистов из иных организаций, иных заинтересованных лиц (по согласованию);</w:t>
      </w:r>
    </w:p>
    <w:p w:rsidR="00D90568" w:rsidRPr="00D90568" w:rsidRDefault="00D90568" w:rsidP="00854AE8">
      <w:pPr>
        <w:widowControl w:val="0"/>
        <w:autoSpaceDE w:val="0"/>
        <w:autoSpaceDN w:val="0"/>
        <w:adjustRightInd w:val="0"/>
        <w:ind w:right="-172" w:firstLine="709"/>
        <w:jc w:val="both"/>
        <w:rPr>
          <w:rFonts w:eastAsiaTheme="minorHAnsi"/>
          <w:sz w:val="28"/>
          <w:szCs w:val="28"/>
          <w:lang w:eastAsia="en-US"/>
        </w:rPr>
      </w:pPr>
      <w:r w:rsidRPr="00D90568">
        <w:rPr>
          <w:rFonts w:eastAsiaTheme="minorHAnsi"/>
          <w:color w:val="000000"/>
          <w:sz w:val="28"/>
          <w:szCs w:val="28"/>
          <w:lang w:eastAsia="en-US"/>
        </w:rPr>
        <w:t>2) запрашивать и получать в установленном порядке информацию,</w:t>
      </w:r>
      <w:r w:rsidR="00854AE8">
        <w:rPr>
          <w:rFonts w:eastAsiaTheme="minorHAnsi"/>
          <w:color w:val="000000"/>
          <w:sz w:val="28"/>
          <w:szCs w:val="28"/>
          <w:lang w:eastAsia="en-US"/>
        </w:rPr>
        <w:t xml:space="preserve"> </w:t>
      </w:r>
      <w:r w:rsidRPr="00D90568">
        <w:rPr>
          <w:rFonts w:eastAsiaTheme="minorHAnsi"/>
          <w:color w:val="000000"/>
          <w:sz w:val="28"/>
          <w:szCs w:val="28"/>
          <w:lang w:eastAsia="en-US"/>
        </w:rPr>
        <w:t>необходимую для ее работы, от государственных органов, иных организаций, физических лиц.</w:t>
      </w:r>
    </w:p>
    <w:p w:rsidR="00D90568" w:rsidRPr="00D90568" w:rsidRDefault="00D90568" w:rsidP="00D90568">
      <w:pPr>
        <w:widowControl w:val="0"/>
        <w:autoSpaceDE w:val="0"/>
        <w:autoSpaceDN w:val="0"/>
        <w:adjustRightInd w:val="0"/>
        <w:ind w:right="-172"/>
        <w:jc w:val="both"/>
        <w:rPr>
          <w:rFonts w:eastAsiaTheme="minorHAnsi"/>
          <w:color w:val="000000"/>
          <w:sz w:val="28"/>
          <w:szCs w:val="28"/>
          <w:lang w:eastAsia="en-US"/>
        </w:rPr>
      </w:pPr>
    </w:p>
    <w:p w:rsidR="00D90568" w:rsidRPr="00F30D77" w:rsidRDefault="00D90568" w:rsidP="00D90568">
      <w:pPr>
        <w:widowControl w:val="0"/>
        <w:numPr>
          <w:ilvl w:val="0"/>
          <w:numId w:val="6"/>
        </w:numPr>
        <w:autoSpaceDE w:val="0"/>
        <w:autoSpaceDN w:val="0"/>
        <w:adjustRightInd w:val="0"/>
        <w:spacing w:after="200" w:line="276" w:lineRule="auto"/>
        <w:contextualSpacing/>
        <w:jc w:val="center"/>
        <w:rPr>
          <w:rFonts w:eastAsiaTheme="minorHAnsi"/>
          <w:b/>
          <w:sz w:val="28"/>
          <w:szCs w:val="28"/>
          <w:lang w:eastAsia="en-US"/>
        </w:rPr>
      </w:pPr>
      <w:r w:rsidRPr="00F30D77">
        <w:rPr>
          <w:rFonts w:eastAsiaTheme="minorHAnsi"/>
          <w:b/>
          <w:color w:val="000000"/>
          <w:sz w:val="28"/>
          <w:szCs w:val="28"/>
          <w:lang w:eastAsia="en-US"/>
        </w:rPr>
        <w:t>Организация работы Комиссии</w:t>
      </w:r>
    </w:p>
    <w:p w:rsidR="00D90568" w:rsidRPr="00D90568" w:rsidRDefault="00D90568" w:rsidP="00D90568">
      <w:pPr>
        <w:widowControl w:val="0"/>
        <w:autoSpaceDE w:val="0"/>
        <w:autoSpaceDN w:val="0"/>
        <w:adjustRightInd w:val="0"/>
        <w:ind w:firstLine="708"/>
        <w:contextualSpacing/>
        <w:jc w:val="both"/>
        <w:rPr>
          <w:rFonts w:eastAsiaTheme="minorHAnsi"/>
          <w:sz w:val="28"/>
          <w:szCs w:val="28"/>
          <w:lang w:eastAsia="en-US"/>
        </w:rPr>
      </w:pPr>
      <w:r w:rsidRPr="00D90568">
        <w:rPr>
          <w:rFonts w:eastAsiaTheme="minorHAnsi"/>
          <w:sz w:val="28"/>
          <w:szCs w:val="28"/>
          <w:lang w:eastAsia="en-US"/>
        </w:rPr>
        <w:t xml:space="preserve">9. Состав комиссии определен в соответствии с приложением к настоящему Положению. </w:t>
      </w:r>
    </w:p>
    <w:p w:rsidR="00D90568" w:rsidRPr="00D90568" w:rsidRDefault="00D90568" w:rsidP="00D90568">
      <w:pPr>
        <w:widowControl w:val="0"/>
        <w:autoSpaceDE w:val="0"/>
        <w:autoSpaceDN w:val="0"/>
        <w:adjustRightInd w:val="0"/>
        <w:ind w:firstLine="708"/>
        <w:contextualSpacing/>
        <w:jc w:val="both"/>
        <w:rPr>
          <w:rFonts w:eastAsiaTheme="minorHAnsi"/>
          <w:sz w:val="28"/>
          <w:szCs w:val="28"/>
          <w:lang w:eastAsia="en-US"/>
        </w:rPr>
      </w:pPr>
      <w:r w:rsidRPr="00D90568">
        <w:rPr>
          <w:rFonts w:eastAsiaTheme="minorHAnsi"/>
          <w:sz w:val="28"/>
          <w:szCs w:val="28"/>
          <w:lang w:eastAsia="en-US"/>
        </w:rPr>
        <w:t>10. В состав комиссии входят: председатель комиссии, секретарь комиссии и члены комиссии.</w:t>
      </w:r>
    </w:p>
    <w:p w:rsidR="00D90568" w:rsidRPr="00D90568" w:rsidRDefault="00D90568" w:rsidP="00D90568">
      <w:pPr>
        <w:widowControl w:val="0"/>
        <w:autoSpaceDE w:val="0"/>
        <w:autoSpaceDN w:val="0"/>
        <w:adjustRightInd w:val="0"/>
        <w:ind w:firstLine="708"/>
        <w:contextualSpacing/>
        <w:jc w:val="both"/>
        <w:rPr>
          <w:rFonts w:eastAsiaTheme="minorHAnsi"/>
          <w:sz w:val="28"/>
          <w:szCs w:val="28"/>
          <w:lang w:eastAsia="en-US"/>
        </w:rPr>
      </w:pPr>
      <w:r w:rsidRPr="00D90568">
        <w:rPr>
          <w:rFonts w:eastAsiaTheme="minorHAnsi"/>
          <w:sz w:val="28"/>
          <w:szCs w:val="28"/>
          <w:lang w:eastAsia="en-US"/>
        </w:rPr>
        <w:t>11. Председатель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руководит организацией деятельности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определяет дату, время и место проведения заседаний комиссии, а также утверждает повестку дня заседания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вправе вносить предложения в повестку дня заседаний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лично участвует в заседаниях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председательствует на заседаниях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подписывает документы комиссии, выписки из протоколов заседаний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дает поручения членам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xml:space="preserve">- организует </w:t>
      </w:r>
      <w:proofErr w:type="gramStart"/>
      <w:r w:rsidRPr="00D90568">
        <w:rPr>
          <w:rFonts w:eastAsiaTheme="minorHAnsi"/>
          <w:sz w:val="28"/>
          <w:szCs w:val="28"/>
          <w:lang w:eastAsia="en-US"/>
        </w:rPr>
        <w:t>контроль за</w:t>
      </w:r>
      <w:proofErr w:type="gramEnd"/>
      <w:r w:rsidRPr="00D90568">
        <w:rPr>
          <w:rFonts w:eastAsiaTheme="minorHAnsi"/>
          <w:sz w:val="28"/>
          <w:szCs w:val="28"/>
          <w:lang w:eastAsia="en-US"/>
        </w:rPr>
        <w:t xml:space="preserve"> выполнением решений, принятых комиссией. </w:t>
      </w:r>
    </w:p>
    <w:p w:rsidR="00D90568" w:rsidRPr="00D90568" w:rsidRDefault="00D90568" w:rsidP="00D90568">
      <w:pPr>
        <w:widowControl w:val="0"/>
        <w:autoSpaceDE w:val="0"/>
        <w:autoSpaceDN w:val="0"/>
        <w:adjustRightInd w:val="0"/>
        <w:ind w:firstLine="709"/>
        <w:contextualSpacing/>
        <w:jc w:val="both"/>
        <w:rPr>
          <w:rFonts w:eastAsiaTheme="minorHAnsi"/>
          <w:sz w:val="28"/>
          <w:szCs w:val="28"/>
          <w:lang w:eastAsia="en-US"/>
        </w:rPr>
      </w:pPr>
      <w:r w:rsidRPr="00D90568">
        <w:rPr>
          <w:rFonts w:eastAsiaTheme="minorHAnsi"/>
          <w:sz w:val="28"/>
          <w:szCs w:val="28"/>
          <w:lang w:eastAsia="en-US"/>
        </w:rPr>
        <w:t>12. Члены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лично участвуют в заседаниях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sz w:val="28"/>
          <w:szCs w:val="28"/>
          <w:lang w:eastAsia="en-US"/>
        </w:rPr>
        <w:t>- вправе вносить предложения по вопросам, находящимся в компетенции комиссии.</w:t>
      </w:r>
    </w:p>
    <w:p w:rsidR="00D90568" w:rsidRPr="00D90568" w:rsidRDefault="00D90568" w:rsidP="00D90568">
      <w:pPr>
        <w:widowControl w:val="0"/>
        <w:autoSpaceDE w:val="0"/>
        <w:autoSpaceDN w:val="0"/>
        <w:adjustRightInd w:val="0"/>
        <w:ind w:firstLine="708"/>
        <w:contextualSpacing/>
        <w:jc w:val="both"/>
        <w:rPr>
          <w:rFonts w:eastAsiaTheme="minorHAnsi"/>
          <w:sz w:val="28"/>
          <w:szCs w:val="28"/>
          <w:lang w:eastAsia="en-US"/>
        </w:rPr>
      </w:pPr>
      <w:r w:rsidRPr="00D90568">
        <w:rPr>
          <w:rFonts w:eastAsiaTheme="minorHAnsi"/>
          <w:sz w:val="28"/>
          <w:szCs w:val="28"/>
          <w:lang w:eastAsia="en-US"/>
        </w:rPr>
        <w:t>13. Секретарь комиссии:</w:t>
      </w:r>
    </w:p>
    <w:p w:rsidR="00D90568" w:rsidRPr="00D90568" w:rsidRDefault="00D90568" w:rsidP="00D90568">
      <w:pPr>
        <w:widowControl w:val="0"/>
        <w:autoSpaceDE w:val="0"/>
        <w:autoSpaceDN w:val="0"/>
        <w:adjustRightInd w:val="0"/>
        <w:contextualSpacing/>
        <w:jc w:val="both"/>
        <w:rPr>
          <w:rFonts w:eastAsiaTheme="minorHAnsi"/>
          <w:color w:val="000000"/>
          <w:sz w:val="28"/>
          <w:szCs w:val="28"/>
          <w:lang w:eastAsia="en-US"/>
        </w:rPr>
      </w:pPr>
      <w:r w:rsidRPr="00D90568">
        <w:rPr>
          <w:rFonts w:eastAsiaTheme="minorHAnsi"/>
          <w:sz w:val="28"/>
          <w:szCs w:val="28"/>
          <w:lang w:eastAsia="en-US"/>
        </w:rPr>
        <w:t xml:space="preserve">- обеспечивает подготовку планов работы комиссии, формирует повестку дня заседаний комиссии, организует подготовку материалов к заседаниям </w:t>
      </w:r>
      <w:r w:rsidRPr="00D90568">
        <w:rPr>
          <w:rFonts w:eastAsiaTheme="minorHAnsi"/>
          <w:color w:val="000000"/>
          <w:sz w:val="28"/>
          <w:szCs w:val="28"/>
          <w:lang w:eastAsia="en-US"/>
        </w:rPr>
        <w:t>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r w:rsidRPr="00D90568">
        <w:rPr>
          <w:rFonts w:eastAsiaTheme="minorHAnsi"/>
          <w:color w:val="000000"/>
          <w:sz w:val="28"/>
          <w:szCs w:val="28"/>
          <w:lang w:eastAsia="en-US"/>
        </w:rPr>
        <w:t>- организует заседания комиссии;</w:t>
      </w:r>
    </w:p>
    <w:p w:rsidR="00D90568" w:rsidRPr="00D90568" w:rsidRDefault="00D90568" w:rsidP="00D90568">
      <w:pPr>
        <w:widowControl w:val="0"/>
        <w:autoSpaceDE w:val="0"/>
        <w:autoSpaceDN w:val="0"/>
        <w:adjustRightInd w:val="0"/>
        <w:jc w:val="both"/>
        <w:rPr>
          <w:rFonts w:eastAsiaTheme="minorHAnsi"/>
          <w:sz w:val="28"/>
          <w:szCs w:val="28"/>
          <w:lang w:eastAsia="en-US"/>
        </w:rPr>
      </w:pPr>
      <w:r w:rsidRPr="00D90568">
        <w:rPr>
          <w:rFonts w:eastAsiaTheme="minorHAnsi"/>
          <w:color w:val="000000"/>
          <w:sz w:val="28"/>
          <w:szCs w:val="28"/>
          <w:lang w:eastAsia="en-US"/>
        </w:rPr>
        <w:t>- лично участвует в заседаниях комиссии;</w:t>
      </w:r>
    </w:p>
    <w:p w:rsidR="00D90568" w:rsidRPr="00D90568" w:rsidRDefault="00D90568" w:rsidP="00D90568">
      <w:pPr>
        <w:widowControl w:val="0"/>
        <w:autoSpaceDE w:val="0"/>
        <w:autoSpaceDN w:val="0"/>
        <w:adjustRightInd w:val="0"/>
        <w:jc w:val="both"/>
        <w:rPr>
          <w:rFonts w:eastAsiaTheme="minorHAnsi"/>
          <w:sz w:val="28"/>
          <w:szCs w:val="28"/>
          <w:lang w:eastAsia="en-US"/>
        </w:rPr>
      </w:pPr>
      <w:r w:rsidRPr="00D90568">
        <w:rPr>
          <w:rFonts w:eastAsiaTheme="minorHAnsi"/>
          <w:color w:val="000000"/>
          <w:sz w:val="28"/>
          <w:szCs w:val="28"/>
          <w:lang w:eastAsia="en-US"/>
        </w:rPr>
        <w:t>- вправе вносить предложения по вопросам, находящимся в компетенции комиссии;</w:t>
      </w:r>
    </w:p>
    <w:p w:rsidR="00D90568" w:rsidRPr="00D90568" w:rsidRDefault="00D90568" w:rsidP="00D90568">
      <w:pPr>
        <w:widowControl w:val="0"/>
        <w:autoSpaceDE w:val="0"/>
        <w:autoSpaceDN w:val="0"/>
        <w:adjustRightInd w:val="0"/>
        <w:jc w:val="both"/>
        <w:rPr>
          <w:rFonts w:eastAsiaTheme="minorHAnsi"/>
          <w:sz w:val="28"/>
          <w:szCs w:val="28"/>
          <w:lang w:eastAsia="en-US"/>
        </w:rPr>
      </w:pPr>
      <w:r w:rsidRPr="00D90568">
        <w:rPr>
          <w:rFonts w:eastAsiaTheme="minorHAnsi"/>
          <w:color w:val="000000"/>
          <w:sz w:val="28"/>
          <w:szCs w:val="28"/>
          <w:lang w:eastAsia="en-US"/>
        </w:rPr>
        <w:t>- участвует в подготовке вопросов на заседания комиссии и осуществляет необходимые меры по выполнению ее решений;</w:t>
      </w:r>
    </w:p>
    <w:p w:rsidR="0094154B" w:rsidRDefault="00D90568" w:rsidP="00D90568">
      <w:pPr>
        <w:widowControl w:val="0"/>
        <w:autoSpaceDE w:val="0"/>
        <w:autoSpaceDN w:val="0"/>
        <w:adjustRightInd w:val="0"/>
        <w:jc w:val="both"/>
        <w:rPr>
          <w:rFonts w:eastAsiaTheme="minorHAnsi"/>
          <w:color w:val="000000"/>
          <w:sz w:val="28"/>
          <w:szCs w:val="28"/>
          <w:lang w:eastAsia="en-US"/>
        </w:rPr>
      </w:pPr>
      <w:r w:rsidRPr="00D90568">
        <w:rPr>
          <w:rFonts w:eastAsiaTheme="minorHAnsi"/>
          <w:color w:val="000000"/>
          <w:sz w:val="28"/>
          <w:szCs w:val="28"/>
          <w:lang w:eastAsia="en-US"/>
        </w:rPr>
        <w:t xml:space="preserve">- обеспечивает </w:t>
      </w:r>
      <w:r w:rsidR="00173822">
        <w:rPr>
          <w:rFonts w:eastAsiaTheme="minorHAnsi"/>
          <w:color w:val="000000"/>
          <w:sz w:val="28"/>
          <w:szCs w:val="28"/>
          <w:lang w:eastAsia="en-US"/>
        </w:rPr>
        <w:t xml:space="preserve"> </w:t>
      </w:r>
      <w:r w:rsidRPr="00D90568">
        <w:rPr>
          <w:rFonts w:eastAsiaTheme="minorHAnsi"/>
          <w:color w:val="000000"/>
          <w:sz w:val="28"/>
          <w:szCs w:val="28"/>
          <w:lang w:eastAsia="en-US"/>
        </w:rPr>
        <w:t xml:space="preserve">ведение </w:t>
      </w:r>
      <w:r w:rsidR="00173822">
        <w:rPr>
          <w:rFonts w:eastAsiaTheme="minorHAnsi"/>
          <w:color w:val="000000"/>
          <w:sz w:val="28"/>
          <w:szCs w:val="28"/>
          <w:lang w:eastAsia="en-US"/>
        </w:rPr>
        <w:t xml:space="preserve"> </w:t>
      </w:r>
      <w:r w:rsidRPr="00D90568">
        <w:rPr>
          <w:rFonts w:eastAsiaTheme="minorHAnsi"/>
          <w:color w:val="000000"/>
          <w:sz w:val="28"/>
          <w:szCs w:val="28"/>
          <w:lang w:eastAsia="en-US"/>
        </w:rPr>
        <w:t>делопроизводства</w:t>
      </w:r>
      <w:r w:rsidR="00173822">
        <w:rPr>
          <w:rFonts w:eastAsiaTheme="minorHAnsi"/>
          <w:color w:val="000000"/>
          <w:sz w:val="28"/>
          <w:szCs w:val="28"/>
          <w:lang w:eastAsia="en-US"/>
        </w:rPr>
        <w:t xml:space="preserve"> </w:t>
      </w:r>
      <w:r w:rsidRPr="00D90568">
        <w:rPr>
          <w:rFonts w:eastAsiaTheme="minorHAnsi"/>
          <w:color w:val="000000"/>
          <w:sz w:val="28"/>
          <w:szCs w:val="28"/>
          <w:lang w:eastAsia="en-US"/>
        </w:rPr>
        <w:t xml:space="preserve"> комиссии, оформляет</w:t>
      </w:r>
      <w:r w:rsidR="00173822">
        <w:rPr>
          <w:rFonts w:eastAsiaTheme="minorHAnsi"/>
          <w:color w:val="000000"/>
          <w:sz w:val="28"/>
          <w:szCs w:val="28"/>
          <w:lang w:eastAsia="en-US"/>
        </w:rPr>
        <w:t xml:space="preserve"> </w:t>
      </w:r>
      <w:r w:rsidRPr="00D90568">
        <w:rPr>
          <w:rFonts w:eastAsiaTheme="minorHAnsi"/>
          <w:color w:val="000000"/>
          <w:sz w:val="28"/>
          <w:szCs w:val="28"/>
          <w:lang w:eastAsia="en-US"/>
        </w:rPr>
        <w:t xml:space="preserve"> протоколы</w:t>
      </w:r>
    </w:p>
    <w:p w:rsidR="0094154B" w:rsidRDefault="0094154B" w:rsidP="00D90568">
      <w:pPr>
        <w:widowControl w:val="0"/>
        <w:autoSpaceDE w:val="0"/>
        <w:autoSpaceDN w:val="0"/>
        <w:adjustRightInd w:val="0"/>
        <w:jc w:val="both"/>
        <w:rPr>
          <w:rFonts w:eastAsiaTheme="minorHAnsi"/>
          <w:color w:val="000000"/>
          <w:sz w:val="28"/>
          <w:szCs w:val="28"/>
          <w:lang w:eastAsia="en-US"/>
        </w:rPr>
      </w:pPr>
    </w:p>
    <w:p w:rsidR="00173822" w:rsidRDefault="00D90568" w:rsidP="00D90568">
      <w:pPr>
        <w:widowControl w:val="0"/>
        <w:autoSpaceDE w:val="0"/>
        <w:autoSpaceDN w:val="0"/>
        <w:adjustRightInd w:val="0"/>
        <w:jc w:val="both"/>
        <w:rPr>
          <w:rFonts w:eastAsiaTheme="minorHAnsi"/>
          <w:color w:val="000000"/>
          <w:sz w:val="28"/>
          <w:szCs w:val="28"/>
          <w:lang w:eastAsia="en-US"/>
        </w:rPr>
      </w:pPr>
      <w:r w:rsidRPr="00D90568">
        <w:rPr>
          <w:rFonts w:eastAsiaTheme="minorHAnsi"/>
          <w:color w:val="000000"/>
          <w:sz w:val="28"/>
          <w:szCs w:val="28"/>
          <w:lang w:eastAsia="en-US"/>
        </w:rPr>
        <w:t xml:space="preserve"> </w:t>
      </w:r>
    </w:p>
    <w:p w:rsidR="00173822" w:rsidRDefault="00173822" w:rsidP="00173822">
      <w:pPr>
        <w:widowControl w:val="0"/>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p w:rsidR="00173822" w:rsidRDefault="00173822" w:rsidP="00173822">
      <w:pPr>
        <w:widowControl w:val="0"/>
        <w:autoSpaceDE w:val="0"/>
        <w:autoSpaceDN w:val="0"/>
        <w:adjustRightInd w:val="0"/>
        <w:jc w:val="center"/>
        <w:rPr>
          <w:rFonts w:eastAsiaTheme="minorHAnsi"/>
          <w:color w:val="000000"/>
          <w:sz w:val="28"/>
          <w:szCs w:val="28"/>
          <w:lang w:eastAsia="en-US"/>
        </w:rPr>
      </w:pPr>
    </w:p>
    <w:p w:rsidR="00D90568" w:rsidRPr="00D90568" w:rsidRDefault="00D90568" w:rsidP="00D90568">
      <w:pPr>
        <w:widowControl w:val="0"/>
        <w:autoSpaceDE w:val="0"/>
        <w:autoSpaceDN w:val="0"/>
        <w:adjustRightInd w:val="0"/>
        <w:jc w:val="both"/>
        <w:rPr>
          <w:rFonts w:eastAsiaTheme="minorHAnsi"/>
          <w:sz w:val="28"/>
          <w:szCs w:val="28"/>
          <w:lang w:eastAsia="en-US"/>
        </w:rPr>
      </w:pPr>
      <w:r w:rsidRPr="00D90568">
        <w:rPr>
          <w:rFonts w:eastAsiaTheme="minorHAnsi"/>
          <w:color w:val="000000"/>
          <w:sz w:val="28"/>
          <w:szCs w:val="28"/>
          <w:lang w:eastAsia="en-US"/>
        </w:rPr>
        <w:t>заседаний комиссии;</w:t>
      </w:r>
    </w:p>
    <w:p w:rsidR="00D90568" w:rsidRPr="00D90568" w:rsidRDefault="00D90568" w:rsidP="00D90568">
      <w:pPr>
        <w:widowControl w:val="0"/>
        <w:autoSpaceDE w:val="0"/>
        <w:autoSpaceDN w:val="0"/>
        <w:adjustRightInd w:val="0"/>
        <w:jc w:val="both"/>
        <w:rPr>
          <w:rFonts w:eastAsiaTheme="minorHAnsi"/>
          <w:sz w:val="28"/>
          <w:szCs w:val="28"/>
          <w:lang w:eastAsia="en-US"/>
        </w:rPr>
      </w:pPr>
      <w:r w:rsidRPr="00D90568">
        <w:rPr>
          <w:rFonts w:eastAsiaTheme="minorHAnsi"/>
          <w:color w:val="000000"/>
          <w:sz w:val="28"/>
          <w:szCs w:val="28"/>
          <w:lang w:eastAsia="en-US"/>
        </w:rPr>
        <w:t>- извещает членов комиссии и приглашенных на ее заседания лиц о дате, времени, месте проведения комиссии.</w:t>
      </w:r>
    </w:p>
    <w:p w:rsidR="00D90568" w:rsidRPr="00D90568" w:rsidRDefault="00D90568" w:rsidP="00F82FC8">
      <w:pPr>
        <w:widowControl w:val="0"/>
        <w:autoSpaceDE w:val="0"/>
        <w:autoSpaceDN w:val="0"/>
        <w:adjustRightInd w:val="0"/>
        <w:ind w:left="539" w:firstLine="170"/>
        <w:jc w:val="both"/>
        <w:rPr>
          <w:rFonts w:eastAsiaTheme="minorHAnsi"/>
          <w:sz w:val="28"/>
          <w:szCs w:val="28"/>
          <w:lang w:eastAsia="en-US"/>
        </w:rPr>
      </w:pPr>
      <w:r w:rsidRPr="00D90568">
        <w:rPr>
          <w:rFonts w:eastAsiaTheme="minorHAnsi"/>
          <w:color w:val="000000"/>
          <w:sz w:val="28"/>
          <w:szCs w:val="28"/>
          <w:lang w:eastAsia="en-US"/>
        </w:rPr>
        <w:t>14. Заседания комиссии проводятся по мере необходимости.</w:t>
      </w:r>
    </w:p>
    <w:p w:rsidR="00D90568" w:rsidRPr="00D90568" w:rsidRDefault="00D90568" w:rsidP="00D90568">
      <w:pPr>
        <w:widowControl w:val="0"/>
        <w:autoSpaceDE w:val="0"/>
        <w:autoSpaceDN w:val="0"/>
        <w:adjustRightInd w:val="0"/>
        <w:ind w:right="77"/>
        <w:jc w:val="both"/>
        <w:rPr>
          <w:rFonts w:eastAsiaTheme="minorHAnsi"/>
          <w:sz w:val="28"/>
          <w:szCs w:val="28"/>
          <w:lang w:eastAsia="en-US"/>
        </w:rPr>
      </w:pPr>
      <w:r w:rsidRPr="00D90568">
        <w:rPr>
          <w:rFonts w:eastAsiaTheme="minorHAnsi"/>
          <w:color w:val="000000"/>
          <w:sz w:val="28"/>
          <w:szCs w:val="28"/>
          <w:lang w:eastAsia="en-US"/>
        </w:rPr>
        <w:t>О дате, времени, месте проведения очередного заседания комиссии члены комиссии должны быть проинформированы не позднее, чем за три дня до предполагаемой даты его проведения.</w:t>
      </w:r>
    </w:p>
    <w:p w:rsidR="00D90568" w:rsidRPr="00D90568" w:rsidRDefault="00D90568" w:rsidP="00F82FC8">
      <w:pPr>
        <w:widowControl w:val="0"/>
        <w:autoSpaceDE w:val="0"/>
        <w:autoSpaceDN w:val="0"/>
        <w:adjustRightInd w:val="0"/>
        <w:ind w:firstLine="709"/>
        <w:jc w:val="both"/>
        <w:rPr>
          <w:rFonts w:eastAsiaTheme="minorHAnsi"/>
          <w:sz w:val="28"/>
          <w:szCs w:val="28"/>
          <w:lang w:eastAsia="en-US"/>
        </w:rPr>
      </w:pPr>
      <w:r w:rsidRPr="00D90568">
        <w:rPr>
          <w:rFonts w:eastAsiaTheme="minorHAnsi"/>
          <w:color w:val="000000"/>
          <w:sz w:val="28"/>
          <w:szCs w:val="28"/>
          <w:lang w:eastAsia="en-US"/>
        </w:rPr>
        <w:t>15. Заседание комиссии правомочны при участии не менее двух третей ее членов.</w:t>
      </w:r>
    </w:p>
    <w:p w:rsidR="00D90568" w:rsidRPr="00D90568" w:rsidRDefault="00D90568" w:rsidP="00D90568">
      <w:pPr>
        <w:widowControl w:val="0"/>
        <w:autoSpaceDE w:val="0"/>
        <w:autoSpaceDN w:val="0"/>
        <w:adjustRightInd w:val="0"/>
        <w:ind w:right="70" w:firstLine="539"/>
        <w:jc w:val="both"/>
        <w:rPr>
          <w:rFonts w:eastAsiaTheme="minorHAnsi"/>
          <w:sz w:val="28"/>
          <w:szCs w:val="28"/>
          <w:lang w:eastAsia="en-US"/>
        </w:rPr>
      </w:pPr>
      <w:r w:rsidRPr="00D90568">
        <w:rPr>
          <w:rFonts w:eastAsiaTheme="minorHAnsi"/>
          <w:color w:val="000000"/>
          <w:sz w:val="28"/>
          <w:szCs w:val="28"/>
          <w:lang w:eastAsia="en-US"/>
        </w:rPr>
        <w:t>В случае если член комиссии по какой-либо причине не может присутствовать на ее заседании, он обязан известить об этом секретаря комиссии.</w:t>
      </w:r>
    </w:p>
    <w:p w:rsidR="00D90568" w:rsidRPr="00D90568" w:rsidRDefault="00D90568" w:rsidP="00F82FC8">
      <w:pPr>
        <w:widowControl w:val="0"/>
        <w:autoSpaceDE w:val="0"/>
        <w:autoSpaceDN w:val="0"/>
        <w:adjustRightInd w:val="0"/>
        <w:ind w:right="72" w:firstLine="709"/>
        <w:jc w:val="both"/>
        <w:rPr>
          <w:rFonts w:eastAsiaTheme="minorHAnsi"/>
          <w:sz w:val="28"/>
          <w:szCs w:val="28"/>
          <w:lang w:eastAsia="en-US"/>
        </w:rPr>
      </w:pPr>
      <w:r w:rsidRPr="00D90568">
        <w:rPr>
          <w:rFonts w:eastAsiaTheme="minorHAnsi"/>
          <w:color w:val="000000"/>
          <w:sz w:val="28"/>
          <w:szCs w:val="28"/>
          <w:lang w:eastAsia="en-US"/>
        </w:rPr>
        <w:t>16. Решение комиссии принимается открытым голосованием простым большинством голосов присутствующих на заседании членов комиссии и оформляется протоколом, который подписывается всеми присутствующими членами комиссии. При голосовании каждый член Комиссии имеет один голос. В случае равенства голосов право решающего голоса остается за председателем комиссии.</w:t>
      </w:r>
    </w:p>
    <w:p w:rsidR="00D90568" w:rsidRPr="00D90568" w:rsidRDefault="00D90568" w:rsidP="00F82FC8">
      <w:pPr>
        <w:widowControl w:val="0"/>
        <w:autoSpaceDE w:val="0"/>
        <w:autoSpaceDN w:val="0"/>
        <w:adjustRightInd w:val="0"/>
        <w:ind w:firstLine="709"/>
        <w:jc w:val="both"/>
        <w:rPr>
          <w:rFonts w:eastAsiaTheme="minorHAnsi"/>
          <w:sz w:val="28"/>
          <w:szCs w:val="28"/>
          <w:lang w:eastAsia="en-US"/>
        </w:rPr>
      </w:pPr>
      <w:r w:rsidRPr="00D90568">
        <w:rPr>
          <w:rFonts w:eastAsiaTheme="minorHAnsi"/>
          <w:color w:val="000000"/>
          <w:sz w:val="28"/>
          <w:szCs w:val="28"/>
          <w:lang w:eastAsia="en-US"/>
        </w:rPr>
        <w:t>17. Все члены комиссии пользуются равными правами в решении всех вопросов, рассматриваемых на заседаниях комиссии.</w:t>
      </w:r>
      <w:r w:rsidR="00301E9E">
        <w:rPr>
          <w:rFonts w:eastAsiaTheme="minorHAnsi"/>
          <w:color w:val="000000"/>
          <w:sz w:val="28"/>
          <w:szCs w:val="28"/>
          <w:lang w:eastAsia="en-US"/>
        </w:rPr>
        <w:t xml:space="preserve"> В случае отсутствия члена комиссии, в работе комиссии с правом голоса принимает лицо, замещающее его по должности.</w:t>
      </w:r>
    </w:p>
    <w:p w:rsidR="00D90568" w:rsidRPr="00D90568" w:rsidRDefault="00D90568" w:rsidP="00F82FC8">
      <w:pPr>
        <w:widowControl w:val="0"/>
        <w:autoSpaceDE w:val="0"/>
        <w:autoSpaceDN w:val="0"/>
        <w:adjustRightInd w:val="0"/>
        <w:ind w:right="76" w:firstLine="709"/>
        <w:jc w:val="both"/>
        <w:rPr>
          <w:rFonts w:eastAsiaTheme="minorHAnsi"/>
          <w:sz w:val="28"/>
          <w:szCs w:val="28"/>
          <w:lang w:eastAsia="en-US"/>
        </w:rPr>
      </w:pPr>
      <w:r w:rsidRPr="00D90568">
        <w:rPr>
          <w:rFonts w:eastAsiaTheme="minorHAnsi"/>
          <w:color w:val="000000"/>
          <w:sz w:val="28"/>
          <w:szCs w:val="28"/>
          <w:lang w:eastAsia="en-US"/>
        </w:rPr>
        <w:t>18. При несогласии с принятым комиссией решением член комиссии вправе изложить в письменной форме свое особое мнение, которое подлежит обязательному приобщению к протоколу заседания комиссии.</w:t>
      </w:r>
    </w:p>
    <w:p w:rsidR="00D90568" w:rsidRPr="00D90568" w:rsidRDefault="00D90568" w:rsidP="00D90568">
      <w:pPr>
        <w:widowControl w:val="0"/>
        <w:autoSpaceDE w:val="0"/>
        <w:autoSpaceDN w:val="0"/>
        <w:adjustRightInd w:val="0"/>
        <w:contextualSpacing/>
        <w:jc w:val="both"/>
        <w:rPr>
          <w:rFonts w:eastAsiaTheme="minorHAnsi"/>
          <w:sz w:val="28"/>
          <w:szCs w:val="28"/>
          <w:lang w:eastAsia="en-US"/>
        </w:rPr>
      </w:pPr>
    </w:p>
    <w:p w:rsidR="00D90568" w:rsidRPr="00F30D77" w:rsidRDefault="00D90568" w:rsidP="00D90568">
      <w:pPr>
        <w:widowControl w:val="0"/>
        <w:numPr>
          <w:ilvl w:val="0"/>
          <w:numId w:val="6"/>
        </w:numPr>
        <w:autoSpaceDE w:val="0"/>
        <w:autoSpaceDN w:val="0"/>
        <w:adjustRightInd w:val="0"/>
        <w:spacing w:after="200" w:line="276" w:lineRule="auto"/>
        <w:contextualSpacing/>
        <w:jc w:val="center"/>
        <w:rPr>
          <w:rFonts w:eastAsiaTheme="minorHAnsi"/>
          <w:b/>
          <w:sz w:val="28"/>
          <w:szCs w:val="28"/>
          <w:lang w:eastAsia="en-US"/>
        </w:rPr>
      </w:pPr>
      <w:r w:rsidRPr="00F30D77">
        <w:rPr>
          <w:rFonts w:eastAsiaTheme="minorHAnsi"/>
          <w:b/>
          <w:color w:val="000000"/>
          <w:sz w:val="28"/>
          <w:szCs w:val="28"/>
          <w:lang w:eastAsia="en-US"/>
        </w:rPr>
        <w:t>Обеспечение деятельности Комиссии</w:t>
      </w:r>
    </w:p>
    <w:p w:rsidR="00D90568" w:rsidRPr="00D90568" w:rsidRDefault="00D90568" w:rsidP="00D90568">
      <w:pPr>
        <w:widowControl w:val="0"/>
        <w:autoSpaceDE w:val="0"/>
        <w:autoSpaceDN w:val="0"/>
        <w:adjustRightInd w:val="0"/>
        <w:ind w:firstLine="709"/>
        <w:contextualSpacing/>
        <w:jc w:val="both"/>
        <w:rPr>
          <w:rFonts w:eastAsiaTheme="minorHAnsi"/>
          <w:sz w:val="28"/>
          <w:szCs w:val="28"/>
          <w:lang w:eastAsia="en-US"/>
        </w:rPr>
      </w:pPr>
      <w:r w:rsidRPr="00D90568">
        <w:rPr>
          <w:rFonts w:eastAsiaTheme="minorHAnsi"/>
          <w:sz w:val="28"/>
          <w:szCs w:val="28"/>
          <w:lang w:eastAsia="en-US"/>
        </w:rPr>
        <w:t>19. Организационное, правовое, информационно-аналитическое обеспечение деятельности комиссии осуществляет администрация города.</w:t>
      </w:r>
    </w:p>
    <w:p w:rsidR="00D90568" w:rsidRPr="00D90568" w:rsidRDefault="00D90568" w:rsidP="00D90568">
      <w:pPr>
        <w:widowControl w:val="0"/>
        <w:tabs>
          <w:tab w:val="left" w:pos="0"/>
          <w:tab w:val="left" w:pos="3119"/>
        </w:tabs>
        <w:autoSpaceDE w:val="0"/>
        <w:autoSpaceDN w:val="0"/>
        <w:adjustRightInd w:val="0"/>
        <w:ind w:left="1353" w:hanging="786"/>
        <w:contextualSpacing/>
        <w:rPr>
          <w:rFonts w:eastAsiaTheme="minorHAnsi"/>
          <w:color w:val="000000"/>
          <w:sz w:val="28"/>
          <w:szCs w:val="28"/>
          <w:lang w:eastAsia="en-US"/>
        </w:rPr>
      </w:pPr>
    </w:p>
    <w:p w:rsidR="00D90568" w:rsidRPr="00F30D77" w:rsidRDefault="00D90568" w:rsidP="00D90568">
      <w:pPr>
        <w:widowControl w:val="0"/>
        <w:tabs>
          <w:tab w:val="left" w:pos="0"/>
          <w:tab w:val="left" w:pos="3119"/>
        </w:tabs>
        <w:autoSpaceDE w:val="0"/>
        <w:autoSpaceDN w:val="0"/>
        <w:adjustRightInd w:val="0"/>
        <w:ind w:left="1353" w:hanging="786"/>
        <w:contextualSpacing/>
        <w:rPr>
          <w:rFonts w:eastAsiaTheme="minorHAnsi"/>
          <w:b/>
          <w:color w:val="000000"/>
          <w:sz w:val="28"/>
          <w:szCs w:val="28"/>
          <w:lang w:eastAsia="en-US"/>
        </w:rPr>
      </w:pPr>
      <w:r w:rsidRPr="00F30D77">
        <w:rPr>
          <w:rFonts w:eastAsiaTheme="minorHAnsi"/>
          <w:b/>
          <w:color w:val="000000"/>
          <w:sz w:val="28"/>
          <w:szCs w:val="28"/>
          <w:lang w:eastAsia="en-US"/>
        </w:rPr>
        <w:t xml:space="preserve">                                 7. Рассмотрение споров</w:t>
      </w:r>
    </w:p>
    <w:p w:rsidR="00D90568" w:rsidRPr="00D90568" w:rsidRDefault="00D90568" w:rsidP="00D90568">
      <w:pPr>
        <w:widowControl w:val="0"/>
        <w:numPr>
          <w:ilvl w:val="0"/>
          <w:numId w:val="9"/>
        </w:numPr>
        <w:autoSpaceDE w:val="0"/>
        <w:autoSpaceDN w:val="0"/>
        <w:adjustRightInd w:val="0"/>
        <w:spacing w:after="200" w:line="276" w:lineRule="auto"/>
        <w:ind w:left="1276" w:hanging="567"/>
        <w:contextualSpacing/>
        <w:rPr>
          <w:rFonts w:eastAsiaTheme="minorHAnsi"/>
          <w:sz w:val="28"/>
          <w:szCs w:val="28"/>
          <w:lang w:eastAsia="en-US"/>
        </w:rPr>
      </w:pPr>
      <w:r w:rsidRPr="00D90568">
        <w:rPr>
          <w:rFonts w:eastAsiaTheme="minorHAnsi"/>
          <w:sz w:val="28"/>
          <w:szCs w:val="28"/>
          <w:lang w:eastAsia="en-US"/>
        </w:rPr>
        <w:t xml:space="preserve"> Решение комиссии может быть обжаловано в судебном порядке.</w:t>
      </w: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173822" w:rsidP="00173822">
      <w:pPr>
        <w:widowControl w:val="0"/>
        <w:autoSpaceDE w:val="0"/>
        <w:autoSpaceDN w:val="0"/>
        <w:adjustRightInd w:val="0"/>
        <w:jc w:val="center"/>
        <w:rPr>
          <w:rFonts w:eastAsiaTheme="minorHAnsi"/>
          <w:sz w:val="28"/>
          <w:szCs w:val="28"/>
          <w:lang w:eastAsia="en-US"/>
        </w:rPr>
      </w:pPr>
      <w:r>
        <w:rPr>
          <w:rFonts w:eastAsiaTheme="minorHAnsi"/>
          <w:sz w:val="28"/>
          <w:szCs w:val="28"/>
          <w:lang w:eastAsia="en-US"/>
        </w:rPr>
        <w:t>11</w:t>
      </w:r>
    </w:p>
    <w:p w:rsidR="00D90568" w:rsidRPr="00D90568" w:rsidRDefault="00D90568" w:rsidP="00D90568">
      <w:pPr>
        <w:widowControl w:val="0"/>
        <w:autoSpaceDE w:val="0"/>
        <w:autoSpaceDN w:val="0"/>
        <w:adjustRightInd w:val="0"/>
        <w:rPr>
          <w:rFonts w:eastAsiaTheme="minorHAnsi"/>
          <w:sz w:val="28"/>
          <w:szCs w:val="28"/>
          <w:lang w:eastAsia="en-US"/>
        </w:rPr>
      </w:pPr>
    </w:p>
    <w:p w:rsidR="00173822" w:rsidRDefault="00173822" w:rsidP="00D90568">
      <w:pPr>
        <w:jc w:val="right"/>
        <w:rPr>
          <w:sz w:val="28"/>
          <w:szCs w:val="28"/>
        </w:rPr>
      </w:pPr>
    </w:p>
    <w:p w:rsidR="00D90568" w:rsidRPr="00D90568" w:rsidRDefault="00D90568" w:rsidP="00D90568">
      <w:pPr>
        <w:jc w:val="right"/>
        <w:rPr>
          <w:sz w:val="28"/>
          <w:szCs w:val="28"/>
        </w:rPr>
      </w:pPr>
      <w:r w:rsidRPr="00D90568">
        <w:rPr>
          <w:sz w:val="28"/>
          <w:szCs w:val="28"/>
        </w:rPr>
        <w:t xml:space="preserve">Приложение </w:t>
      </w:r>
    </w:p>
    <w:p w:rsidR="00D90568" w:rsidRPr="00D90568" w:rsidRDefault="00D90568" w:rsidP="00D90568">
      <w:pPr>
        <w:jc w:val="right"/>
        <w:rPr>
          <w:rFonts w:eastAsiaTheme="minorHAnsi"/>
          <w:sz w:val="28"/>
          <w:szCs w:val="28"/>
          <w:lang w:eastAsia="en-US"/>
        </w:rPr>
      </w:pPr>
      <w:r w:rsidRPr="00D90568">
        <w:rPr>
          <w:sz w:val="28"/>
          <w:szCs w:val="28"/>
        </w:rPr>
        <w:t xml:space="preserve">к </w:t>
      </w:r>
      <w:r w:rsidR="008C06BD">
        <w:rPr>
          <w:rFonts w:eastAsiaTheme="minorHAnsi"/>
          <w:sz w:val="28"/>
          <w:szCs w:val="28"/>
          <w:lang w:eastAsia="en-US"/>
        </w:rPr>
        <w:t>Положению  о К</w:t>
      </w:r>
      <w:r w:rsidRPr="00D90568">
        <w:rPr>
          <w:rFonts w:eastAsiaTheme="minorHAnsi"/>
          <w:sz w:val="28"/>
          <w:szCs w:val="28"/>
          <w:lang w:eastAsia="en-US"/>
        </w:rPr>
        <w:t>омиссии по выявлению объектов</w:t>
      </w:r>
    </w:p>
    <w:p w:rsidR="00D90568" w:rsidRPr="00D90568" w:rsidRDefault="00D90568" w:rsidP="00D90568">
      <w:pPr>
        <w:spacing w:line="264" w:lineRule="auto"/>
        <w:jc w:val="right"/>
        <w:rPr>
          <w:rFonts w:eastAsiaTheme="minorHAnsi"/>
          <w:sz w:val="28"/>
          <w:szCs w:val="28"/>
          <w:lang w:eastAsia="en-US"/>
        </w:rPr>
      </w:pPr>
      <w:r w:rsidRPr="00D90568">
        <w:rPr>
          <w:rFonts w:eastAsiaTheme="minorHAnsi"/>
          <w:sz w:val="28"/>
          <w:szCs w:val="28"/>
          <w:lang w:eastAsia="en-US"/>
        </w:rPr>
        <w:t xml:space="preserve">  бесхозяйного имущества, находящегося </w:t>
      </w:r>
      <w:proofErr w:type="gramStart"/>
      <w:r w:rsidRPr="00D90568">
        <w:rPr>
          <w:rFonts w:eastAsiaTheme="minorHAnsi"/>
          <w:sz w:val="28"/>
          <w:szCs w:val="28"/>
          <w:lang w:eastAsia="en-US"/>
        </w:rPr>
        <w:t>на</w:t>
      </w:r>
      <w:proofErr w:type="gramEnd"/>
    </w:p>
    <w:p w:rsidR="00D90568" w:rsidRPr="00D90568" w:rsidRDefault="00D90568" w:rsidP="00D90568">
      <w:pPr>
        <w:spacing w:line="264" w:lineRule="auto"/>
        <w:jc w:val="right"/>
        <w:rPr>
          <w:sz w:val="28"/>
          <w:szCs w:val="28"/>
        </w:rPr>
      </w:pPr>
      <w:r w:rsidRPr="00D90568">
        <w:rPr>
          <w:rFonts w:eastAsiaTheme="minorHAnsi"/>
          <w:sz w:val="28"/>
          <w:szCs w:val="28"/>
          <w:lang w:eastAsia="en-US"/>
        </w:rPr>
        <w:t xml:space="preserve"> территории Трехгорного городского округа</w:t>
      </w: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rPr>
          <w:rFonts w:eastAsiaTheme="minorHAnsi"/>
          <w:sz w:val="28"/>
          <w:szCs w:val="28"/>
          <w:lang w:eastAsia="en-US"/>
        </w:rPr>
      </w:pPr>
    </w:p>
    <w:p w:rsidR="00D90568" w:rsidRPr="00D90568" w:rsidRDefault="00D90568" w:rsidP="00D90568">
      <w:pPr>
        <w:widowControl w:val="0"/>
        <w:autoSpaceDE w:val="0"/>
        <w:autoSpaceDN w:val="0"/>
        <w:adjustRightInd w:val="0"/>
        <w:spacing w:line="320" w:lineRule="exact"/>
        <w:jc w:val="center"/>
        <w:rPr>
          <w:rFonts w:eastAsiaTheme="minorHAnsi"/>
          <w:sz w:val="28"/>
          <w:szCs w:val="28"/>
          <w:lang w:eastAsia="en-US"/>
        </w:rPr>
      </w:pPr>
      <w:r w:rsidRPr="00D90568">
        <w:rPr>
          <w:rFonts w:eastAsiaTheme="minorHAnsi"/>
          <w:color w:val="000000"/>
          <w:sz w:val="28"/>
          <w:szCs w:val="28"/>
          <w:lang w:eastAsia="en-US"/>
        </w:rPr>
        <w:t xml:space="preserve">Состав </w:t>
      </w:r>
      <w:r w:rsidR="008C06BD">
        <w:rPr>
          <w:rFonts w:eastAsiaTheme="minorHAnsi"/>
          <w:color w:val="000000"/>
          <w:sz w:val="28"/>
          <w:szCs w:val="28"/>
          <w:lang w:eastAsia="en-US"/>
        </w:rPr>
        <w:t>К</w:t>
      </w:r>
      <w:r w:rsidRPr="00D90568">
        <w:rPr>
          <w:rFonts w:eastAsiaTheme="minorHAnsi"/>
          <w:color w:val="000000"/>
          <w:sz w:val="28"/>
          <w:szCs w:val="28"/>
          <w:lang w:eastAsia="en-US"/>
        </w:rPr>
        <w:t>омиссии</w:t>
      </w:r>
    </w:p>
    <w:p w:rsidR="00D90568" w:rsidRPr="00D90568" w:rsidRDefault="00D90568" w:rsidP="00D90568">
      <w:pPr>
        <w:widowControl w:val="0"/>
        <w:autoSpaceDE w:val="0"/>
        <w:autoSpaceDN w:val="0"/>
        <w:adjustRightInd w:val="0"/>
        <w:jc w:val="center"/>
        <w:rPr>
          <w:rFonts w:eastAsiaTheme="minorHAnsi"/>
          <w:sz w:val="28"/>
          <w:szCs w:val="28"/>
          <w:lang w:eastAsia="en-US"/>
        </w:rPr>
      </w:pPr>
      <w:r w:rsidRPr="00D90568">
        <w:rPr>
          <w:rFonts w:eastAsiaTheme="minorHAnsi"/>
          <w:sz w:val="28"/>
          <w:szCs w:val="28"/>
          <w:lang w:eastAsia="en-US"/>
        </w:rPr>
        <w:t>по выявлению объектов бесхозяйного  имущества, находящегося на территории Трехгорного городского округа</w:t>
      </w:r>
    </w:p>
    <w:p w:rsidR="00D90568" w:rsidRPr="00D90568" w:rsidRDefault="00D90568" w:rsidP="00D90568">
      <w:pPr>
        <w:widowControl w:val="0"/>
        <w:autoSpaceDE w:val="0"/>
        <w:autoSpaceDN w:val="0"/>
        <w:adjustRightInd w:val="0"/>
        <w:jc w:val="center"/>
        <w:rPr>
          <w:rFonts w:eastAsiaTheme="minorHAnsi"/>
          <w:sz w:val="28"/>
          <w:szCs w:val="28"/>
          <w:lang w:eastAsia="en-US"/>
        </w:rPr>
      </w:pPr>
    </w:p>
    <w:tbl>
      <w:tblPr>
        <w:tblStyle w:val="21"/>
        <w:tblW w:w="9683" w:type="dxa"/>
        <w:tblLook w:val="04A0" w:firstRow="1" w:lastRow="0" w:firstColumn="1" w:lastColumn="0" w:noHBand="0" w:noVBand="1"/>
      </w:tblPr>
      <w:tblGrid>
        <w:gridCol w:w="3227"/>
        <w:gridCol w:w="6456"/>
      </w:tblGrid>
      <w:tr w:rsidR="00D90568" w:rsidRPr="00D90568" w:rsidTr="00AA24E3">
        <w:tc>
          <w:tcPr>
            <w:tcW w:w="3227" w:type="dxa"/>
            <w:tcBorders>
              <w:top w:val="nil"/>
              <w:left w:val="nil"/>
              <w:bottom w:val="nil"/>
              <w:right w:val="nil"/>
            </w:tcBorders>
          </w:tcPr>
          <w:p w:rsidR="00D90568" w:rsidRPr="00D90568" w:rsidRDefault="00D90568" w:rsidP="00D90568">
            <w:pPr>
              <w:widowControl w:val="0"/>
              <w:autoSpaceDE w:val="0"/>
              <w:autoSpaceDN w:val="0"/>
              <w:adjustRightInd w:val="0"/>
              <w:jc w:val="center"/>
              <w:rPr>
                <w:rFonts w:ascii="Times New Roman" w:hAnsi="Times New Roman" w:cs="Times New Roman"/>
                <w:sz w:val="28"/>
                <w:szCs w:val="28"/>
              </w:rPr>
            </w:pPr>
            <w:r w:rsidRPr="00D90568">
              <w:rPr>
                <w:rFonts w:ascii="Times New Roman" w:hAnsi="Times New Roman" w:cs="Times New Roman"/>
                <w:sz w:val="28"/>
                <w:szCs w:val="28"/>
              </w:rPr>
              <w:t>Председатель комиссии:</w:t>
            </w:r>
          </w:p>
        </w:tc>
        <w:tc>
          <w:tcPr>
            <w:tcW w:w="6456" w:type="dxa"/>
            <w:tcBorders>
              <w:top w:val="nil"/>
              <w:left w:val="nil"/>
              <w:bottom w:val="nil"/>
              <w:right w:val="nil"/>
            </w:tcBorders>
          </w:tcPr>
          <w:p w:rsidR="00D90568" w:rsidRPr="00D90568" w:rsidRDefault="00D90568" w:rsidP="00D90568">
            <w:pPr>
              <w:widowControl w:val="0"/>
              <w:autoSpaceDE w:val="0"/>
              <w:autoSpaceDN w:val="0"/>
              <w:adjustRightInd w:val="0"/>
              <w:rPr>
                <w:rFonts w:ascii="Times New Roman" w:hAnsi="Times New Roman" w:cs="Times New Roman"/>
                <w:sz w:val="28"/>
                <w:szCs w:val="28"/>
              </w:rPr>
            </w:pPr>
            <w:r w:rsidRPr="00D90568">
              <w:rPr>
                <w:rFonts w:ascii="Times New Roman" w:hAnsi="Times New Roman" w:cs="Times New Roman"/>
                <w:sz w:val="28"/>
                <w:szCs w:val="28"/>
              </w:rPr>
              <w:t>Первый заместитель главы города</w:t>
            </w:r>
          </w:p>
          <w:p w:rsidR="00D90568" w:rsidRPr="00D90568" w:rsidRDefault="00D90568" w:rsidP="00D90568">
            <w:pPr>
              <w:widowControl w:val="0"/>
              <w:autoSpaceDE w:val="0"/>
              <w:autoSpaceDN w:val="0"/>
              <w:adjustRightInd w:val="0"/>
              <w:rPr>
                <w:rFonts w:ascii="Times New Roman" w:hAnsi="Times New Roman" w:cs="Times New Roman"/>
                <w:sz w:val="28"/>
                <w:szCs w:val="28"/>
              </w:rPr>
            </w:pPr>
          </w:p>
        </w:tc>
      </w:tr>
      <w:tr w:rsidR="00D90568" w:rsidRPr="00D90568" w:rsidTr="00AA24E3">
        <w:tc>
          <w:tcPr>
            <w:tcW w:w="3227" w:type="dxa"/>
            <w:tcBorders>
              <w:top w:val="nil"/>
              <w:left w:val="nil"/>
              <w:bottom w:val="nil"/>
              <w:right w:val="nil"/>
            </w:tcBorders>
          </w:tcPr>
          <w:p w:rsidR="00D90568" w:rsidRPr="00D90568" w:rsidRDefault="00D90568" w:rsidP="00D90568">
            <w:pPr>
              <w:widowControl w:val="0"/>
              <w:autoSpaceDE w:val="0"/>
              <w:autoSpaceDN w:val="0"/>
              <w:adjustRightInd w:val="0"/>
              <w:rPr>
                <w:rFonts w:ascii="Times New Roman" w:hAnsi="Times New Roman" w:cs="Times New Roman"/>
                <w:sz w:val="28"/>
                <w:szCs w:val="28"/>
              </w:rPr>
            </w:pPr>
            <w:r w:rsidRPr="00D90568">
              <w:rPr>
                <w:rFonts w:ascii="Times New Roman" w:hAnsi="Times New Roman" w:cs="Times New Roman"/>
                <w:sz w:val="28"/>
                <w:szCs w:val="28"/>
              </w:rPr>
              <w:t xml:space="preserve"> Члены комиссии:</w:t>
            </w:r>
          </w:p>
        </w:tc>
        <w:tc>
          <w:tcPr>
            <w:tcW w:w="6456" w:type="dxa"/>
            <w:tcBorders>
              <w:top w:val="nil"/>
              <w:left w:val="nil"/>
              <w:bottom w:val="nil"/>
              <w:right w:val="nil"/>
            </w:tcBorders>
          </w:tcPr>
          <w:p w:rsidR="00D90568" w:rsidRPr="00D90568" w:rsidRDefault="00D90568" w:rsidP="00D90568">
            <w:pPr>
              <w:widowControl w:val="0"/>
              <w:autoSpaceDE w:val="0"/>
              <w:autoSpaceDN w:val="0"/>
              <w:adjustRightInd w:val="0"/>
              <w:jc w:val="center"/>
              <w:rPr>
                <w:rFonts w:ascii="Times New Roman" w:hAnsi="Times New Roman" w:cs="Times New Roman"/>
                <w:sz w:val="28"/>
                <w:szCs w:val="28"/>
              </w:rPr>
            </w:pPr>
          </w:p>
        </w:tc>
      </w:tr>
      <w:tr w:rsidR="00D90568" w:rsidRPr="00D90568" w:rsidTr="00AA24E3">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Заместитель главы города по городскому хозяйству и строительству</w:t>
            </w:r>
          </w:p>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Заместитель главы города по экономике и финансам</w:t>
            </w:r>
          </w:p>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 xml:space="preserve">Заместитель главы города по социальным вопросам </w:t>
            </w:r>
          </w:p>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Начальник отдела градостроительства администрации города</w:t>
            </w:r>
          </w:p>
        </w:tc>
      </w:tr>
      <w:tr w:rsidR="00D90568" w:rsidRPr="00D90568" w:rsidTr="00AA24E3">
        <w:trPr>
          <w:trHeight w:val="315"/>
        </w:trPr>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Начальник отдела ЖКХ, транспорта и связи администрации города</w:t>
            </w:r>
          </w:p>
        </w:tc>
      </w:tr>
      <w:tr w:rsidR="00D90568" w:rsidRPr="00D90568" w:rsidTr="00AA24E3">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Председатель КУИ и ЗО</w:t>
            </w:r>
          </w:p>
        </w:tc>
      </w:tr>
      <w:tr w:rsidR="00D90568" w:rsidRPr="00D90568" w:rsidTr="00AA24E3">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 xml:space="preserve">Начальник отдела по управлению муниципальным имуществом </w:t>
            </w:r>
          </w:p>
          <w:p w:rsidR="00D90568" w:rsidRPr="00D90568" w:rsidRDefault="00D90568" w:rsidP="00D90568">
            <w:pPr>
              <w:widowControl w:val="0"/>
              <w:autoSpaceDE w:val="0"/>
              <w:autoSpaceDN w:val="0"/>
              <w:adjustRightInd w:val="0"/>
              <w:ind w:left="567"/>
              <w:contextualSpacing/>
              <w:rPr>
                <w:rFonts w:ascii="Times New Roman" w:hAnsi="Times New Roman" w:cs="Times New Roman"/>
                <w:sz w:val="28"/>
                <w:szCs w:val="28"/>
              </w:rPr>
            </w:pPr>
            <w:r w:rsidRPr="00D90568">
              <w:rPr>
                <w:rFonts w:ascii="Times New Roman" w:hAnsi="Times New Roman" w:cs="Times New Roman"/>
                <w:sz w:val="28"/>
                <w:szCs w:val="28"/>
              </w:rPr>
              <w:t>КУИ и ЗО</w:t>
            </w:r>
          </w:p>
        </w:tc>
      </w:tr>
      <w:tr w:rsidR="00D90568" w:rsidRPr="00D90568" w:rsidTr="00AA24E3">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 xml:space="preserve">Начальник правового управления администрации города </w:t>
            </w:r>
          </w:p>
        </w:tc>
      </w:tr>
      <w:tr w:rsidR="00D90568" w:rsidRPr="00D90568" w:rsidTr="00AA24E3">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Начальник МКУ «Служба заказчика»</w:t>
            </w:r>
          </w:p>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Директор МКУ «УКС»</w:t>
            </w:r>
          </w:p>
        </w:tc>
      </w:tr>
      <w:tr w:rsidR="00D90568" w:rsidRPr="00D90568" w:rsidTr="00AA24E3">
        <w:tc>
          <w:tcPr>
            <w:tcW w:w="9683" w:type="dxa"/>
            <w:gridSpan w:val="2"/>
            <w:tcBorders>
              <w:top w:val="nil"/>
              <w:left w:val="nil"/>
              <w:bottom w:val="nil"/>
              <w:right w:val="nil"/>
            </w:tcBorders>
          </w:tcPr>
          <w:p w:rsidR="00D90568" w:rsidRPr="00D90568" w:rsidRDefault="00D90568" w:rsidP="00D90568">
            <w:pPr>
              <w:widowControl w:val="0"/>
              <w:numPr>
                <w:ilvl w:val="0"/>
                <w:numId w:val="7"/>
              </w:numPr>
              <w:autoSpaceDE w:val="0"/>
              <w:autoSpaceDN w:val="0"/>
              <w:adjustRightInd w:val="0"/>
              <w:ind w:left="567" w:hanging="283"/>
              <w:contextualSpacing/>
              <w:rPr>
                <w:rFonts w:ascii="Times New Roman" w:hAnsi="Times New Roman" w:cs="Times New Roman"/>
                <w:sz w:val="28"/>
                <w:szCs w:val="28"/>
              </w:rPr>
            </w:pPr>
            <w:r w:rsidRPr="00D90568">
              <w:rPr>
                <w:rFonts w:ascii="Times New Roman" w:hAnsi="Times New Roman" w:cs="Times New Roman"/>
                <w:sz w:val="28"/>
                <w:szCs w:val="28"/>
              </w:rPr>
              <w:t>Директор МУП «МПОЭ» города Трехгорного</w:t>
            </w:r>
          </w:p>
          <w:p w:rsidR="00D90568" w:rsidRPr="00D90568" w:rsidRDefault="00D90568" w:rsidP="00D90568">
            <w:pPr>
              <w:widowControl w:val="0"/>
              <w:autoSpaceDE w:val="0"/>
              <w:autoSpaceDN w:val="0"/>
              <w:adjustRightInd w:val="0"/>
              <w:ind w:left="567"/>
              <w:contextualSpacing/>
              <w:rPr>
                <w:rFonts w:ascii="Times New Roman" w:hAnsi="Times New Roman" w:cs="Times New Roman"/>
                <w:sz w:val="28"/>
                <w:szCs w:val="28"/>
              </w:rPr>
            </w:pPr>
          </w:p>
        </w:tc>
      </w:tr>
      <w:tr w:rsidR="00D90568" w:rsidRPr="00D90568" w:rsidTr="00AA24E3">
        <w:tc>
          <w:tcPr>
            <w:tcW w:w="3227" w:type="dxa"/>
            <w:tcBorders>
              <w:top w:val="nil"/>
              <w:left w:val="nil"/>
              <w:bottom w:val="nil"/>
              <w:right w:val="nil"/>
            </w:tcBorders>
          </w:tcPr>
          <w:p w:rsidR="00D90568" w:rsidRPr="00D90568" w:rsidRDefault="00D90568" w:rsidP="00D90568">
            <w:pPr>
              <w:widowControl w:val="0"/>
              <w:autoSpaceDE w:val="0"/>
              <w:autoSpaceDN w:val="0"/>
              <w:adjustRightInd w:val="0"/>
              <w:ind w:left="567" w:hanging="425"/>
              <w:contextualSpacing/>
              <w:rPr>
                <w:rFonts w:ascii="Times New Roman" w:hAnsi="Times New Roman" w:cs="Times New Roman"/>
                <w:sz w:val="28"/>
                <w:szCs w:val="28"/>
              </w:rPr>
            </w:pPr>
            <w:r w:rsidRPr="00D90568">
              <w:rPr>
                <w:rFonts w:ascii="Times New Roman" w:hAnsi="Times New Roman" w:cs="Times New Roman"/>
                <w:sz w:val="28"/>
                <w:szCs w:val="28"/>
              </w:rPr>
              <w:t>Секретарь комиссии</w:t>
            </w:r>
          </w:p>
        </w:tc>
        <w:tc>
          <w:tcPr>
            <w:tcW w:w="6456" w:type="dxa"/>
            <w:tcBorders>
              <w:top w:val="nil"/>
              <w:left w:val="nil"/>
              <w:bottom w:val="nil"/>
              <w:right w:val="nil"/>
            </w:tcBorders>
          </w:tcPr>
          <w:p w:rsidR="00D90568" w:rsidRPr="00D90568" w:rsidRDefault="00D90568" w:rsidP="00D90568">
            <w:pPr>
              <w:widowControl w:val="0"/>
              <w:autoSpaceDE w:val="0"/>
              <w:autoSpaceDN w:val="0"/>
              <w:adjustRightInd w:val="0"/>
              <w:ind w:left="34" w:hanging="34"/>
              <w:contextualSpacing/>
              <w:rPr>
                <w:rFonts w:ascii="Times New Roman" w:hAnsi="Times New Roman" w:cs="Times New Roman"/>
                <w:sz w:val="28"/>
                <w:szCs w:val="28"/>
              </w:rPr>
            </w:pPr>
            <w:r w:rsidRPr="00D90568">
              <w:rPr>
                <w:rFonts w:ascii="Times New Roman" w:hAnsi="Times New Roman" w:cs="Times New Roman"/>
                <w:sz w:val="28"/>
                <w:szCs w:val="28"/>
              </w:rPr>
              <w:t>Специалист  отдела по управлению муниципальным имуществом</w:t>
            </w:r>
          </w:p>
        </w:tc>
      </w:tr>
    </w:tbl>
    <w:p w:rsidR="00D90568" w:rsidRPr="00D90568" w:rsidRDefault="00D90568" w:rsidP="00D90568">
      <w:pPr>
        <w:widowControl w:val="0"/>
        <w:autoSpaceDE w:val="0"/>
        <w:autoSpaceDN w:val="0"/>
        <w:adjustRightInd w:val="0"/>
        <w:jc w:val="center"/>
        <w:rPr>
          <w:rFonts w:eastAsiaTheme="minorHAnsi"/>
          <w:sz w:val="28"/>
          <w:szCs w:val="28"/>
          <w:lang w:eastAsia="en-US"/>
        </w:rPr>
      </w:pPr>
    </w:p>
    <w:p w:rsidR="00D90568" w:rsidRPr="00D90568" w:rsidRDefault="00D90568" w:rsidP="00D90568">
      <w:pPr>
        <w:spacing w:line="264" w:lineRule="auto"/>
        <w:jc w:val="center"/>
        <w:rPr>
          <w:rFonts w:eastAsiaTheme="minorHAnsi"/>
          <w:b/>
          <w:sz w:val="28"/>
          <w:szCs w:val="28"/>
          <w:lang w:eastAsia="en-US"/>
        </w:rPr>
      </w:pPr>
    </w:p>
    <w:p w:rsidR="00D90568" w:rsidRPr="00D90568" w:rsidRDefault="00D90568" w:rsidP="000D05D4">
      <w:pPr>
        <w:contextualSpacing/>
        <w:jc w:val="center"/>
      </w:pPr>
    </w:p>
    <w:sectPr w:rsidR="00D90568" w:rsidRPr="00D90568" w:rsidSect="00807666">
      <w:headerReference w:type="even" r:id="rId12"/>
      <w:headerReference w:type="default" r:id="rId13"/>
      <w:footerReference w:type="even" r:id="rId14"/>
      <w:footerReference w:type="default" r:id="rId15"/>
      <w:headerReference w:type="first" r:id="rId16"/>
      <w:footerReference w:type="first" r:id="rId17"/>
      <w:pgSz w:w="11906" w:h="16838" w:code="9"/>
      <w:pgMar w:top="709" w:right="851" w:bottom="737" w:left="1418" w:header="425" w:footer="62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BEE" w:rsidRDefault="00757BEE">
      <w:r>
        <w:separator/>
      </w:r>
    </w:p>
  </w:endnote>
  <w:endnote w:type="continuationSeparator" w:id="0">
    <w:p w:rsidR="00757BEE" w:rsidRDefault="00757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BF5" w:rsidRDefault="005E1BF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BF5" w:rsidRDefault="005E1BF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BF5" w:rsidRDefault="005E1BF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BEE" w:rsidRDefault="00757BEE">
      <w:r>
        <w:separator/>
      </w:r>
    </w:p>
  </w:footnote>
  <w:footnote w:type="continuationSeparator" w:id="0">
    <w:p w:rsidR="00757BEE" w:rsidRDefault="00757B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BF5" w:rsidRDefault="005E1BF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BF5" w:rsidRDefault="005E1BF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C8" w:rsidRDefault="005806C8">
    <w:pPr>
      <w:pStyle w:val="a3"/>
      <w:jc w:val="center"/>
      <w:rPr>
        <w:sz w:val="24"/>
      </w:rPr>
    </w:pPr>
  </w:p>
  <w:p w:rsidR="005806C8" w:rsidRDefault="005806C8">
    <w:pPr>
      <w:pStyle w:val="a3"/>
      <w:jc w:val="center"/>
      <w:rPr>
        <w:sz w:val="24"/>
      </w:rPr>
    </w:pPr>
  </w:p>
  <w:p w:rsidR="005806C8" w:rsidRDefault="005806C8">
    <w:pPr>
      <w:pStyle w:val="a3"/>
      <w:jc w:val="center"/>
      <w:rPr>
        <w:sz w:val="24"/>
      </w:rPr>
    </w:pPr>
  </w:p>
  <w:p w:rsidR="005806C8" w:rsidRDefault="005806C8">
    <w:pPr>
      <w:pStyle w:val="a3"/>
      <w:jc w:val="center"/>
      <w:rPr>
        <w:sz w:val="24"/>
      </w:rPr>
    </w:pPr>
  </w:p>
  <w:p w:rsidR="005806C8" w:rsidRDefault="005806C8">
    <w:pPr>
      <w:pStyle w:val="a3"/>
      <w:jc w:val="center"/>
      <w:rPr>
        <w:sz w:val="24"/>
      </w:rPr>
    </w:pPr>
  </w:p>
  <w:p w:rsidR="005806C8" w:rsidRDefault="005806C8">
    <w:pPr>
      <w:pStyle w:val="a3"/>
      <w:jc w:val="center"/>
      <w:rPr>
        <w:sz w:val="24"/>
      </w:rPr>
    </w:pPr>
  </w:p>
  <w:p w:rsidR="005806C8" w:rsidRDefault="005806C8">
    <w:pPr>
      <w:pStyle w:val="a3"/>
      <w:jc w:val="center"/>
      <w:rPr>
        <w:sz w:val="24"/>
      </w:rPr>
    </w:pPr>
    <w:r>
      <w:rPr>
        <w:noProof/>
        <w:sz w:val="24"/>
      </w:rPr>
      <w:drawing>
        <wp:anchor distT="0" distB="0" distL="114300" distR="114300" simplePos="0" relativeHeight="251657728" behindDoc="0" locked="1" layoutInCell="0" allowOverlap="1" wp14:anchorId="326740A1" wp14:editId="3E2741BF">
          <wp:simplePos x="0" y="0"/>
          <wp:positionH relativeFrom="column">
            <wp:posOffset>2602230</wp:posOffset>
          </wp:positionH>
          <wp:positionV relativeFrom="paragraph">
            <wp:posOffset>-821055</wp:posOffset>
          </wp:positionV>
          <wp:extent cx="1024255" cy="1280160"/>
          <wp:effectExtent l="0" t="0" r="4445" b="0"/>
          <wp:wrapTopAndBottom/>
          <wp:docPr id="3" name="Рисунок 3" descr="Trg_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g_ver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255" cy="1280160"/>
                  </a:xfrm>
                  <a:prstGeom prst="rect">
                    <a:avLst/>
                  </a:prstGeom>
                  <a:noFill/>
                  <a:ln>
                    <a:noFill/>
                  </a:ln>
                </pic:spPr>
              </pic:pic>
            </a:graphicData>
          </a:graphic>
        </wp:anchor>
      </w:drawing>
    </w:r>
  </w:p>
  <w:p w:rsidR="005806C8" w:rsidRDefault="005806C8">
    <w:pPr>
      <w:pStyle w:val="a3"/>
      <w:jc w:val="center"/>
      <w:rPr>
        <w:sz w:val="24"/>
      </w:rPr>
    </w:pPr>
  </w:p>
  <w:p w:rsidR="005806C8" w:rsidRDefault="005806C8">
    <w:pPr>
      <w:pStyle w:val="a3"/>
      <w:jc w:val="center"/>
      <w:rPr>
        <w:sz w:val="24"/>
      </w:rPr>
    </w:pPr>
  </w:p>
  <w:p w:rsidR="005806C8" w:rsidRDefault="005806C8">
    <w:pPr>
      <w:pStyle w:val="a3"/>
      <w:jc w:val="center"/>
      <w:rPr>
        <w:sz w:val="24"/>
      </w:rPr>
    </w:pPr>
  </w:p>
  <w:p w:rsidR="005806C8" w:rsidRDefault="005806C8" w:rsidP="002D1CEE">
    <w:pPr>
      <w:pStyle w:val="a3"/>
      <w:jc w:val="center"/>
      <w:rPr>
        <w:b/>
        <w:sz w:val="28"/>
      </w:rPr>
    </w:pPr>
    <w:r>
      <w:rPr>
        <w:b/>
        <w:sz w:val="28"/>
      </w:rPr>
      <w:t>АДМИНИСТРАЦИЯ ГОРОДА</w:t>
    </w:r>
    <w:r w:rsidRPr="008366EA">
      <w:rPr>
        <w:b/>
        <w:sz w:val="28"/>
      </w:rPr>
      <w:t xml:space="preserve"> </w:t>
    </w:r>
    <w:r>
      <w:rPr>
        <w:b/>
        <w:sz w:val="28"/>
      </w:rPr>
      <w:t>ТРЕХГОРНОГО</w:t>
    </w:r>
  </w:p>
  <w:p w:rsidR="005806C8" w:rsidRDefault="005806C8" w:rsidP="005B37C6">
    <w:pPr>
      <w:pStyle w:val="a3"/>
      <w:jc w:val="center"/>
      <w:rPr>
        <w:b/>
        <w:sz w:val="28"/>
      </w:rPr>
    </w:pPr>
    <w:r>
      <w:rPr>
        <w:b/>
        <w:sz w:val="28"/>
      </w:rPr>
      <w:t xml:space="preserve"> ЧЕЛЯБИНСКОЙ ОБЛАСТИ</w:t>
    </w:r>
  </w:p>
  <w:p w:rsidR="005806C8" w:rsidRDefault="005806C8" w:rsidP="005B37C6">
    <w:pPr>
      <w:pStyle w:val="a3"/>
      <w:jc w:val="center"/>
      <w:rPr>
        <w:sz w:val="24"/>
      </w:rPr>
    </w:pPr>
  </w:p>
  <w:p w:rsidR="005806C8" w:rsidRDefault="005806C8">
    <w:pPr>
      <w:pStyle w:val="a3"/>
      <w:jc w:val="center"/>
      <w:rPr>
        <w:sz w:val="24"/>
      </w:rPr>
    </w:pPr>
  </w:p>
  <w:p w:rsidR="005806C8" w:rsidRDefault="005806C8">
    <w:pPr>
      <w:pStyle w:val="a3"/>
      <w:jc w:val="center"/>
      <w:rPr>
        <w:b/>
        <w:sz w:val="32"/>
      </w:rPr>
    </w:pPr>
    <w:r>
      <w:rPr>
        <w:b/>
        <w:sz w:val="28"/>
      </w:rPr>
      <w:t xml:space="preserve"> </w:t>
    </w:r>
    <w:r w:rsidR="00177CB2">
      <w:rPr>
        <w:b/>
        <w:sz w:val="32"/>
      </w:rPr>
      <w:t>ПОСТАНОВЛЕНИЕ</w:t>
    </w:r>
  </w:p>
  <w:p w:rsidR="005806C8" w:rsidRDefault="005806C8">
    <w:pPr>
      <w:pStyle w:val="a3"/>
      <w:jc w:val="center"/>
      <w:rPr>
        <w:sz w:val="24"/>
      </w:rPr>
    </w:pPr>
  </w:p>
  <w:p w:rsidR="005806C8" w:rsidRPr="005E1BF5" w:rsidRDefault="005E1BF5">
    <w:pPr>
      <w:pStyle w:val="a3"/>
      <w:rPr>
        <w:sz w:val="28"/>
        <w:u w:val="single"/>
        <w:lang w:val="en-US"/>
      </w:rPr>
    </w:pPr>
    <w:r>
      <w:rPr>
        <w:sz w:val="28"/>
        <w:u w:val="single"/>
      </w:rPr>
      <w:t>05.10.2026</w:t>
    </w:r>
    <w:r w:rsidR="005806C8">
      <w:rPr>
        <w:sz w:val="28"/>
        <w:lang w:val="en-US"/>
      </w:rPr>
      <w:t xml:space="preserve"> </w:t>
    </w:r>
    <w:r w:rsidR="005806C8">
      <w:rPr>
        <w:sz w:val="28"/>
      </w:rPr>
      <w:t>№</w:t>
    </w:r>
    <w:r>
      <w:rPr>
        <w:sz w:val="28"/>
      </w:rPr>
      <w:t xml:space="preserve">     </w:t>
    </w:r>
    <w:r w:rsidRPr="005E1BF5">
      <w:rPr>
        <w:sz w:val="28"/>
        <w:u w:val="single"/>
      </w:rPr>
      <w:t>999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3EEB"/>
    <w:multiLevelType w:val="multilevel"/>
    <w:tmpl w:val="E7262598"/>
    <w:lvl w:ilvl="0">
      <w:start w:val="1"/>
      <w:numFmt w:val="decimal"/>
      <w:lvlText w:val="%1."/>
      <w:lvlJc w:val="left"/>
      <w:pPr>
        <w:ind w:left="720" w:hanging="360"/>
      </w:pPr>
      <w:rPr>
        <w:rFonts w:hint="default"/>
      </w:rPr>
    </w:lvl>
    <w:lvl w:ilvl="1">
      <w:start w:val="1"/>
      <w:numFmt w:val="decimal"/>
      <w:isLgl/>
      <w:lvlText w:val="%2."/>
      <w:lvlJc w:val="left"/>
      <w:pPr>
        <w:ind w:left="810" w:hanging="450"/>
      </w:pPr>
      <w:rPr>
        <w:rFonts w:ascii="Times New Roman" w:eastAsia="Times New Roman" w:hAnsi="Times New Roman" w:cs="Times New Roman"/>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1">
    <w:nsid w:val="0D7A43B4"/>
    <w:multiLevelType w:val="hybridMultilevel"/>
    <w:tmpl w:val="121E6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2413DB"/>
    <w:multiLevelType w:val="hybridMultilevel"/>
    <w:tmpl w:val="ADECABC4"/>
    <w:lvl w:ilvl="0" w:tplc="FBC69ED4">
      <w:start w:val="20"/>
      <w:numFmt w:val="decimal"/>
      <w:lvlText w:val="%1."/>
      <w:lvlJc w:val="left"/>
      <w:pPr>
        <w:ind w:left="1651" w:hanging="37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
    <w:nsid w:val="208C6604"/>
    <w:multiLevelType w:val="multilevel"/>
    <w:tmpl w:val="2AD45596"/>
    <w:lvl w:ilvl="0">
      <w:start w:val="5"/>
      <w:numFmt w:val="decimal"/>
      <w:lvlText w:val="%1."/>
      <w:lvlJc w:val="left"/>
      <w:pPr>
        <w:ind w:left="1353" w:hanging="360"/>
      </w:pPr>
      <w:rPr>
        <w:rFonts w:hint="default"/>
        <w:color w:val="000000"/>
        <w:sz w:val="28"/>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38246D97"/>
    <w:multiLevelType w:val="hybridMultilevel"/>
    <w:tmpl w:val="CEB45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7C223D"/>
    <w:multiLevelType w:val="multilevel"/>
    <w:tmpl w:val="F886ECE4"/>
    <w:lvl w:ilvl="0">
      <w:start w:val="3"/>
      <w:numFmt w:val="decimal"/>
      <w:lvlText w:val="%1."/>
      <w:lvlJc w:val="left"/>
      <w:pPr>
        <w:ind w:left="1080" w:hanging="360"/>
      </w:pPr>
      <w:rPr>
        <w:rFonts w:hint="default"/>
      </w:rPr>
    </w:lvl>
    <w:lvl w:ilvl="1">
      <w:start w:val="1"/>
      <w:numFmt w:val="decimal"/>
      <w:isLgl/>
      <w:lvlText w:val="%1.%2."/>
      <w:lvlJc w:val="left"/>
      <w:pPr>
        <w:ind w:left="2010" w:hanging="1290"/>
      </w:pPr>
      <w:rPr>
        <w:rFonts w:eastAsiaTheme="minorHAnsi" w:hint="default"/>
      </w:rPr>
    </w:lvl>
    <w:lvl w:ilvl="2">
      <w:start w:val="1"/>
      <w:numFmt w:val="decimal"/>
      <w:isLgl/>
      <w:lvlText w:val="%1.%2.%3."/>
      <w:lvlJc w:val="left"/>
      <w:pPr>
        <w:ind w:left="2010" w:hanging="1290"/>
      </w:pPr>
      <w:rPr>
        <w:rFonts w:eastAsiaTheme="minorHAnsi" w:hint="default"/>
      </w:rPr>
    </w:lvl>
    <w:lvl w:ilvl="3">
      <w:start w:val="1"/>
      <w:numFmt w:val="decimal"/>
      <w:isLgl/>
      <w:lvlText w:val="%1.%2.%3.%4."/>
      <w:lvlJc w:val="left"/>
      <w:pPr>
        <w:ind w:left="2010" w:hanging="1290"/>
      </w:pPr>
      <w:rPr>
        <w:rFonts w:eastAsiaTheme="minorHAnsi" w:hint="default"/>
      </w:rPr>
    </w:lvl>
    <w:lvl w:ilvl="4">
      <w:start w:val="1"/>
      <w:numFmt w:val="decimal"/>
      <w:isLgl/>
      <w:lvlText w:val="%1.%2.%3.%4.%5."/>
      <w:lvlJc w:val="left"/>
      <w:pPr>
        <w:ind w:left="2010" w:hanging="1290"/>
      </w:pPr>
      <w:rPr>
        <w:rFonts w:eastAsiaTheme="minorHAnsi" w:hint="default"/>
      </w:rPr>
    </w:lvl>
    <w:lvl w:ilvl="5">
      <w:start w:val="1"/>
      <w:numFmt w:val="decimal"/>
      <w:isLgl/>
      <w:lvlText w:val="%1.%2.%3.%4.%5.%6."/>
      <w:lvlJc w:val="left"/>
      <w:pPr>
        <w:ind w:left="2160" w:hanging="1440"/>
      </w:pPr>
      <w:rPr>
        <w:rFonts w:eastAsiaTheme="minorHAnsi" w:hint="default"/>
      </w:rPr>
    </w:lvl>
    <w:lvl w:ilvl="6">
      <w:start w:val="1"/>
      <w:numFmt w:val="decimal"/>
      <w:isLgl/>
      <w:lvlText w:val="%1.%2.%3.%4.%5.%6.%7."/>
      <w:lvlJc w:val="left"/>
      <w:pPr>
        <w:ind w:left="2520" w:hanging="1800"/>
      </w:pPr>
      <w:rPr>
        <w:rFonts w:eastAsiaTheme="minorHAnsi" w:hint="default"/>
      </w:rPr>
    </w:lvl>
    <w:lvl w:ilvl="7">
      <w:start w:val="1"/>
      <w:numFmt w:val="decimal"/>
      <w:isLgl/>
      <w:lvlText w:val="%1.%2.%3.%4.%5.%6.%7.%8."/>
      <w:lvlJc w:val="left"/>
      <w:pPr>
        <w:ind w:left="2520" w:hanging="1800"/>
      </w:pPr>
      <w:rPr>
        <w:rFonts w:eastAsiaTheme="minorHAnsi" w:hint="default"/>
      </w:rPr>
    </w:lvl>
    <w:lvl w:ilvl="8">
      <w:start w:val="1"/>
      <w:numFmt w:val="decimal"/>
      <w:isLgl/>
      <w:lvlText w:val="%1.%2.%3.%4.%5.%6.%7.%8.%9."/>
      <w:lvlJc w:val="left"/>
      <w:pPr>
        <w:ind w:left="2880" w:hanging="2160"/>
      </w:pPr>
      <w:rPr>
        <w:rFonts w:eastAsiaTheme="minorHAnsi" w:hint="default"/>
      </w:rPr>
    </w:lvl>
  </w:abstractNum>
  <w:abstractNum w:abstractNumId="6">
    <w:nsid w:val="53203E1A"/>
    <w:multiLevelType w:val="hybridMultilevel"/>
    <w:tmpl w:val="19F8AB70"/>
    <w:lvl w:ilvl="0" w:tplc="422AB3D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7477677"/>
    <w:multiLevelType w:val="hybridMultilevel"/>
    <w:tmpl w:val="808E2F5A"/>
    <w:lvl w:ilvl="0" w:tplc="03E00FA4">
      <w:start w:val="5"/>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CA029A6"/>
    <w:multiLevelType w:val="hybridMultilevel"/>
    <w:tmpl w:val="8C24B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316122F"/>
    <w:multiLevelType w:val="hybridMultilevel"/>
    <w:tmpl w:val="FD5666DC"/>
    <w:lvl w:ilvl="0" w:tplc="0419000F">
      <w:start w:val="7"/>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6A76FB"/>
    <w:multiLevelType w:val="hybridMultilevel"/>
    <w:tmpl w:val="076AB4E0"/>
    <w:lvl w:ilvl="0" w:tplc="AB7C4C4A">
      <w:start w:val="1"/>
      <w:numFmt w:val="upperRoman"/>
      <w:lvlText w:val="%1."/>
      <w:lvlJc w:val="left"/>
      <w:pPr>
        <w:ind w:left="3975" w:hanging="720"/>
      </w:pPr>
      <w:rPr>
        <w:rFonts w:hint="default"/>
      </w:rPr>
    </w:lvl>
    <w:lvl w:ilvl="1" w:tplc="04190019" w:tentative="1">
      <w:start w:val="1"/>
      <w:numFmt w:val="lowerLetter"/>
      <w:lvlText w:val="%2."/>
      <w:lvlJc w:val="left"/>
      <w:pPr>
        <w:ind w:left="4335" w:hanging="360"/>
      </w:pPr>
    </w:lvl>
    <w:lvl w:ilvl="2" w:tplc="0419001B" w:tentative="1">
      <w:start w:val="1"/>
      <w:numFmt w:val="lowerRoman"/>
      <w:lvlText w:val="%3."/>
      <w:lvlJc w:val="right"/>
      <w:pPr>
        <w:ind w:left="5055" w:hanging="180"/>
      </w:pPr>
    </w:lvl>
    <w:lvl w:ilvl="3" w:tplc="0419000F" w:tentative="1">
      <w:start w:val="1"/>
      <w:numFmt w:val="decimal"/>
      <w:lvlText w:val="%4."/>
      <w:lvlJc w:val="left"/>
      <w:pPr>
        <w:ind w:left="5775" w:hanging="360"/>
      </w:pPr>
    </w:lvl>
    <w:lvl w:ilvl="4" w:tplc="04190019" w:tentative="1">
      <w:start w:val="1"/>
      <w:numFmt w:val="lowerLetter"/>
      <w:lvlText w:val="%5."/>
      <w:lvlJc w:val="left"/>
      <w:pPr>
        <w:ind w:left="6495" w:hanging="360"/>
      </w:pPr>
    </w:lvl>
    <w:lvl w:ilvl="5" w:tplc="0419001B" w:tentative="1">
      <w:start w:val="1"/>
      <w:numFmt w:val="lowerRoman"/>
      <w:lvlText w:val="%6."/>
      <w:lvlJc w:val="right"/>
      <w:pPr>
        <w:ind w:left="7215" w:hanging="180"/>
      </w:pPr>
    </w:lvl>
    <w:lvl w:ilvl="6" w:tplc="0419000F" w:tentative="1">
      <w:start w:val="1"/>
      <w:numFmt w:val="decimal"/>
      <w:lvlText w:val="%7."/>
      <w:lvlJc w:val="left"/>
      <w:pPr>
        <w:ind w:left="7935" w:hanging="360"/>
      </w:pPr>
    </w:lvl>
    <w:lvl w:ilvl="7" w:tplc="04190019" w:tentative="1">
      <w:start w:val="1"/>
      <w:numFmt w:val="lowerLetter"/>
      <w:lvlText w:val="%8."/>
      <w:lvlJc w:val="left"/>
      <w:pPr>
        <w:ind w:left="8655" w:hanging="360"/>
      </w:pPr>
    </w:lvl>
    <w:lvl w:ilvl="8" w:tplc="0419001B" w:tentative="1">
      <w:start w:val="1"/>
      <w:numFmt w:val="lowerRoman"/>
      <w:lvlText w:val="%9."/>
      <w:lvlJc w:val="right"/>
      <w:pPr>
        <w:ind w:left="9375" w:hanging="180"/>
      </w:pPr>
    </w:lvl>
  </w:abstractNum>
  <w:num w:numId="1">
    <w:abstractNumId w:val="8"/>
  </w:num>
  <w:num w:numId="2">
    <w:abstractNumId w:val="0"/>
  </w:num>
  <w:num w:numId="3">
    <w:abstractNumId w:val="9"/>
  </w:num>
  <w:num w:numId="4">
    <w:abstractNumId w:val="1"/>
  </w:num>
  <w:num w:numId="5">
    <w:abstractNumId w:val="5"/>
  </w:num>
  <w:num w:numId="6">
    <w:abstractNumId w:val="3"/>
  </w:num>
  <w:num w:numId="7">
    <w:abstractNumId w:val="4"/>
  </w:num>
  <w:num w:numId="8">
    <w:abstractNumId w:val="7"/>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F48"/>
    <w:rsid w:val="000119D7"/>
    <w:rsid w:val="00020959"/>
    <w:rsid w:val="000247C5"/>
    <w:rsid w:val="0003451C"/>
    <w:rsid w:val="00053BDD"/>
    <w:rsid w:val="00055F48"/>
    <w:rsid w:val="00076D35"/>
    <w:rsid w:val="000848AE"/>
    <w:rsid w:val="00095FC9"/>
    <w:rsid w:val="00096C72"/>
    <w:rsid w:val="00097E5E"/>
    <w:rsid w:val="000C4FA6"/>
    <w:rsid w:val="000D05D4"/>
    <w:rsid w:val="000D447C"/>
    <w:rsid w:val="000D6B3B"/>
    <w:rsid w:val="000E6D6C"/>
    <w:rsid w:val="000F5536"/>
    <w:rsid w:val="001112AD"/>
    <w:rsid w:val="001134FF"/>
    <w:rsid w:val="00114697"/>
    <w:rsid w:val="00122AFC"/>
    <w:rsid w:val="0014055A"/>
    <w:rsid w:val="00142297"/>
    <w:rsid w:val="00142575"/>
    <w:rsid w:val="00155865"/>
    <w:rsid w:val="00173822"/>
    <w:rsid w:val="00177CB2"/>
    <w:rsid w:val="00185161"/>
    <w:rsid w:val="001855DF"/>
    <w:rsid w:val="001860B1"/>
    <w:rsid w:val="0018641A"/>
    <w:rsid w:val="00196ECE"/>
    <w:rsid w:val="001A248D"/>
    <w:rsid w:val="001A3EFC"/>
    <w:rsid w:val="001B499B"/>
    <w:rsid w:val="001C3726"/>
    <w:rsid w:val="001D2FB9"/>
    <w:rsid w:val="00210233"/>
    <w:rsid w:val="00215E10"/>
    <w:rsid w:val="002455D8"/>
    <w:rsid w:val="00250DC0"/>
    <w:rsid w:val="00257865"/>
    <w:rsid w:val="00266EE2"/>
    <w:rsid w:val="0026753C"/>
    <w:rsid w:val="00270E22"/>
    <w:rsid w:val="0029364D"/>
    <w:rsid w:val="00294E3C"/>
    <w:rsid w:val="00295EF8"/>
    <w:rsid w:val="002A339B"/>
    <w:rsid w:val="002A3474"/>
    <w:rsid w:val="002A7979"/>
    <w:rsid w:val="002B1EA3"/>
    <w:rsid w:val="002B2E64"/>
    <w:rsid w:val="002B60E5"/>
    <w:rsid w:val="002B7767"/>
    <w:rsid w:val="002C2558"/>
    <w:rsid w:val="002C6A05"/>
    <w:rsid w:val="002D07EF"/>
    <w:rsid w:val="002D1CEE"/>
    <w:rsid w:val="002D1DF1"/>
    <w:rsid w:val="002D6832"/>
    <w:rsid w:val="002E27AF"/>
    <w:rsid w:val="002E2EE6"/>
    <w:rsid w:val="002E471F"/>
    <w:rsid w:val="00301E9E"/>
    <w:rsid w:val="00303F0B"/>
    <w:rsid w:val="003062D0"/>
    <w:rsid w:val="00315D5E"/>
    <w:rsid w:val="0032201B"/>
    <w:rsid w:val="00325342"/>
    <w:rsid w:val="00333144"/>
    <w:rsid w:val="00341A40"/>
    <w:rsid w:val="003503A4"/>
    <w:rsid w:val="003578C7"/>
    <w:rsid w:val="00392429"/>
    <w:rsid w:val="003A2BBA"/>
    <w:rsid w:val="003A2CFB"/>
    <w:rsid w:val="003C0E34"/>
    <w:rsid w:val="003C5330"/>
    <w:rsid w:val="003C7EA9"/>
    <w:rsid w:val="003D4D21"/>
    <w:rsid w:val="003E019E"/>
    <w:rsid w:val="003E75F0"/>
    <w:rsid w:val="003F0A54"/>
    <w:rsid w:val="003F2E0D"/>
    <w:rsid w:val="003F3747"/>
    <w:rsid w:val="004003BA"/>
    <w:rsid w:val="004079F9"/>
    <w:rsid w:val="00443738"/>
    <w:rsid w:val="00452D82"/>
    <w:rsid w:val="00454BFB"/>
    <w:rsid w:val="00475E14"/>
    <w:rsid w:val="00483D83"/>
    <w:rsid w:val="004853B3"/>
    <w:rsid w:val="00495939"/>
    <w:rsid w:val="004A70A6"/>
    <w:rsid w:val="004A77C2"/>
    <w:rsid w:val="004D03D4"/>
    <w:rsid w:val="004D048E"/>
    <w:rsid w:val="004D3032"/>
    <w:rsid w:val="004E3285"/>
    <w:rsid w:val="004F08D5"/>
    <w:rsid w:val="004F6C4E"/>
    <w:rsid w:val="004F74E9"/>
    <w:rsid w:val="0050425F"/>
    <w:rsid w:val="00513D9E"/>
    <w:rsid w:val="0051490C"/>
    <w:rsid w:val="00547A4B"/>
    <w:rsid w:val="0055319C"/>
    <w:rsid w:val="0055599F"/>
    <w:rsid w:val="0056148E"/>
    <w:rsid w:val="005632A2"/>
    <w:rsid w:val="0056521F"/>
    <w:rsid w:val="00565560"/>
    <w:rsid w:val="00575828"/>
    <w:rsid w:val="005806C8"/>
    <w:rsid w:val="0058101D"/>
    <w:rsid w:val="0058409F"/>
    <w:rsid w:val="0059275A"/>
    <w:rsid w:val="005B37C6"/>
    <w:rsid w:val="005B7264"/>
    <w:rsid w:val="005D55EE"/>
    <w:rsid w:val="005E1BF5"/>
    <w:rsid w:val="005E731D"/>
    <w:rsid w:val="005F2E72"/>
    <w:rsid w:val="005F6F24"/>
    <w:rsid w:val="0060572D"/>
    <w:rsid w:val="00607CA1"/>
    <w:rsid w:val="00633563"/>
    <w:rsid w:val="0063458A"/>
    <w:rsid w:val="0063484A"/>
    <w:rsid w:val="006400FD"/>
    <w:rsid w:val="00644ADE"/>
    <w:rsid w:val="00684F0B"/>
    <w:rsid w:val="0069668E"/>
    <w:rsid w:val="006A251B"/>
    <w:rsid w:val="006A4545"/>
    <w:rsid w:val="006A4C65"/>
    <w:rsid w:val="006B3EAC"/>
    <w:rsid w:val="006B5DD5"/>
    <w:rsid w:val="00703F3F"/>
    <w:rsid w:val="00710FC6"/>
    <w:rsid w:val="00716575"/>
    <w:rsid w:val="00717CEB"/>
    <w:rsid w:val="007417C3"/>
    <w:rsid w:val="00742AF8"/>
    <w:rsid w:val="00757BEE"/>
    <w:rsid w:val="007669BA"/>
    <w:rsid w:val="00774881"/>
    <w:rsid w:val="00785EFF"/>
    <w:rsid w:val="00786C09"/>
    <w:rsid w:val="00794EAD"/>
    <w:rsid w:val="007A4903"/>
    <w:rsid w:val="007A5588"/>
    <w:rsid w:val="007A7E58"/>
    <w:rsid w:val="007B27B4"/>
    <w:rsid w:val="007B4EA4"/>
    <w:rsid w:val="007B60C5"/>
    <w:rsid w:val="007B71F0"/>
    <w:rsid w:val="007C5662"/>
    <w:rsid w:val="007D51F5"/>
    <w:rsid w:val="007E31AF"/>
    <w:rsid w:val="007F167C"/>
    <w:rsid w:val="00801A13"/>
    <w:rsid w:val="00807666"/>
    <w:rsid w:val="00816833"/>
    <w:rsid w:val="00821CBA"/>
    <w:rsid w:val="00834E20"/>
    <w:rsid w:val="00845A0C"/>
    <w:rsid w:val="00845E6D"/>
    <w:rsid w:val="00854AE8"/>
    <w:rsid w:val="008777FF"/>
    <w:rsid w:val="00885DEB"/>
    <w:rsid w:val="00885EC2"/>
    <w:rsid w:val="00891F1D"/>
    <w:rsid w:val="008A2268"/>
    <w:rsid w:val="008A2E67"/>
    <w:rsid w:val="008A38CF"/>
    <w:rsid w:val="008B3A21"/>
    <w:rsid w:val="008B3AE0"/>
    <w:rsid w:val="008C06BD"/>
    <w:rsid w:val="008E6047"/>
    <w:rsid w:val="008E6BEC"/>
    <w:rsid w:val="008F7FCA"/>
    <w:rsid w:val="00916648"/>
    <w:rsid w:val="009359DA"/>
    <w:rsid w:val="00935A26"/>
    <w:rsid w:val="009377DC"/>
    <w:rsid w:val="0094088E"/>
    <w:rsid w:val="0094089B"/>
    <w:rsid w:val="0094154B"/>
    <w:rsid w:val="00942BB1"/>
    <w:rsid w:val="00965527"/>
    <w:rsid w:val="00980913"/>
    <w:rsid w:val="00980929"/>
    <w:rsid w:val="0098576C"/>
    <w:rsid w:val="00993401"/>
    <w:rsid w:val="00996C04"/>
    <w:rsid w:val="009A30B5"/>
    <w:rsid w:val="009A4C2F"/>
    <w:rsid w:val="009A4D6D"/>
    <w:rsid w:val="009A5E19"/>
    <w:rsid w:val="009B012C"/>
    <w:rsid w:val="009B4196"/>
    <w:rsid w:val="009B782B"/>
    <w:rsid w:val="009D3343"/>
    <w:rsid w:val="009E0479"/>
    <w:rsid w:val="009E1BA9"/>
    <w:rsid w:val="009F093B"/>
    <w:rsid w:val="009F15EE"/>
    <w:rsid w:val="00A07962"/>
    <w:rsid w:val="00A12D5E"/>
    <w:rsid w:val="00A25298"/>
    <w:rsid w:val="00A3455A"/>
    <w:rsid w:val="00A370C2"/>
    <w:rsid w:val="00A61E62"/>
    <w:rsid w:val="00A71431"/>
    <w:rsid w:val="00A92205"/>
    <w:rsid w:val="00A92834"/>
    <w:rsid w:val="00AA2E1C"/>
    <w:rsid w:val="00AA5BFA"/>
    <w:rsid w:val="00AA6C28"/>
    <w:rsid w:val="00AB6CA3"/>
    <w:rsid w:val="00AD4257"/>
    <w:rsid w:val="00AD7708"/>
    <w:rsid w:val="00AF14C7"/>
    <w:rsid w:val="00AF7D12"/>
    <w:rsid w:val="00B01E5A"/>
    <w:rsid w:val="00B07A79"/>
    <w:rsid w:val="00B12212"/>
    <w:rsid w:val="00B13E85"/>
    <w:rsid w:val="00B21F3B"/>
    <w:rsid w:val="00B255DF"/>
    <w:rsid w:val="00B34FED"/>
    <w:rsid w:val="00B5258B"/>
    <w:rsid w:val="00B563F9"/>
    <w:rsid w:val="00B755A8"/>
    <w:rsid w:val="00B87E39"/>
    <w:rsid w:val="00B90913"/>
    <w:rsid w:val="00B929B5"/>
    <w:rsid w:val="00B9483B"/>
    <w:rsid w:val="00B969A5"/>
    <w:rsid w:val="00BA0674"/>
    <w:rsid w:val="00BA1840"/>
    <w:rsid w:val="00BB10F0"/>
    <w:rsid w:val="00BB2B08"/>
    <w:rsid w:val="00BC7567"/>
    <w:rsid w:val="00BF3CD3"/>
    <w:rsid w:val="00BF46FA"/>
    <w:rsid w:val="00BF7418"/>
    <w:rsid w:val="00BF7949"/>
    <w:rsid w:val="00C112C4"/>
    <w:rsid w:val="00C27539"/>
    <w:rsid w:val="00C37CDE"/>
    <w:rsid w:val="00C426DE"/>
    <w:rsid w:val="00C43A46"/>
    <w:rsid w:val="00C46042"/>
    <w:rsid w:val="00C47C1B"/>
    <w:rsid w:val="00C510EE"/>
    <w:rsid w:val="00C64F02"/>
    <w:rsid w:val="00C97A2C"/>
    <w:rsid w:val="00CA328F"/>
    <w:rsid w:val="00CB35A0"/>
    <w:rsid w:val="00CC7A7D"/>
    <w:rsid w:val="00CC7C8B"/>
    <w:rsid w:val="00CD70FB"/>
    <w:rsid w:val="00CE3DA1"/>
    <w:rsid w:val="00CE7543"/>
    <w:rsid w:val="00CF6DC8"/>
    <w:rsid w:val="00D142C2"/>
    <w:rsid w:val="00D216BC"/>
    <w:rsid w:val="00D2622A"/>
    <w:rsid w:val="00D27861"/>
    <w:rsid w:val="00D32548"/>
    <w:rsid w:val="00D339FF"/>
    <w:rsid w:val="00D7176E"/>
    <w:rsid w:val="00D71EF0"/>
    <w:rsid w:val="00D90568"/>
    <w:rsid w:val="00D918CF"/>
    <w:rsid w:val="00D97AE3"/>
    <w:rsid w:val="00DA3CEF"/>
    <w:rsid w:val="00DA70AD"/>
    <w:rsid w:val="00DB1DFD"/>
    <w:rsid w:val="00DB3C09"/>
    <w:rsid w:val="00DB69C2"/>
    <w:rsid w:val="00DC0AAC"/>
    <w:rsid w:val="00DD4708"/>
    <w:rsid w:val="00DE0C32"/>
    <w:rsid w:val="00DE15BE"/>
    <w:rsid w:val="00DE1E63"/>
    <w:rsid w:val="00DE5C2A"/>
    <w:rsid w:val="00E06088"/>
    <w:rsid w:val="00E11E7F"/>
    <w:rsid w:val="00E129C5"/>
    <w:rsid w:val="00E300AC"/>
    <w:rsid w:val="00E3295C"/>
    <w:rsid w:val="00E35CA9"/>
    <w:rsid w:val="00E41B85"/>
    <w:rsid w:val="00E564E7"/>
    <w:rsid w:val="00E5674E"/>
    <w:rsid w:val="00E6518B"/>
    <w:rsid w:val="00E82FB6"/>
    <w:rsid w:val="00E8558E"/>
    <w:rsid w:val="00E87879"/>
    <w:rsid w:val="00E90BE1"/>
    <w:rsid w:val="00E91BD4"/>
    <w:rsid w:val="00E97DC6"/>
    <w:rsid w:val="00EB6CE1"/>
    <w:rsid w:val="00EC2783"/>
    <w:rsid w:val="00ED2746"/>
    <w:rsid w:val="00EE0F56"/>
    <w:rsid w:val="00EE1661"/>
    <w:rsid w:val="00EE3ABA"/>
    <w:rsid w:val="00EF697B"/>
    <w:rsid w:val="00F01085"/>
    <w:rsid w:val="00F01D96"/>
    <w:rsid w:val="00F149CA"/>
    <w:rsid w:val="00F17F86"/>
    <w:rsid w:val="00F2120B"/>
    <w:rsid w:val="00F2416B"/>
    <w:rsid w:val="00F30D77"/>
    <w:rsid w:val="00F419AD"/>
    <w:rsid w:val="00F44BEE"/>
    <w:rsid w:val="00F46A00"/>
    <w:rsid w:val="00F561D8"/>
    <w:rsid w:val="00F62D16"/>
    <w:rsid w:val="00F65158"/>
    <w:rsid w:val="00F70D46"/>
    <w:rsid w:val="00F82FC8"/>
    <w:rsid w:val="00FA2AF9"/>
    <w:rsid w:val="00FC08B5"/>
    <w:rsid w:val="00FD4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qFormat/>
    <w:rsid w:val="00CE75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a6">
    <w:name w:val="Заголовок документа"/>
    <w:basedOn w:val="a"/>
    <w:next w:val="a"/>
    <w:rsid w:val="00644ADE"/>
    <w:pPr>
      <w:spacing w:after="480"/>
      <w:ind w:right="6152"/>
      <w:jc w:val="both"/>
    </w:pPr>
    <w:rPr>
      <w:sz w:val="28"/>
      <w:szCs w:val="28"/>
    </w:rPr>
  </w:style>
  <w:style w:type="paragraph" w:customStyle="1" w:styleId="a7">
    <w:name w:val="Исполнитель"/>
    <w:basedOn w:val="a"/>
    <w:rsid w:val="00644ADE"/>
    <w:pPr>
      <w:keepNext/>
      <w:tabs>
        <w:tab w:val="right" w:pos="9498"/>
      </w:tabs>
    </w:pPr>
    <w:rPr>
      <w:sz w:val="28"/>
      <w:szCs w:val="28"/>
    </w:rPr>
  </w:style>
  <w:style w:type="paragraph" w:customStyle="1" w:styleId="a8">
    <w:name w:val="Обращение"/>
    <w:basedOn w:val="a"/>
    <w:next w:val="a"/>
    <w:rsid w:val="00644ADE"/>
    <w:pPr>
      <w:spacing w:after="360"/>
      <w:jc w:val="center"/>
    </w:pPr>
    <w:rPr>
      <w:sz w:val="28"/>
      <w:szCs w:val="28"/>
    </w:rPr>
  </w:style>
  <w:style w:type="paragraph" w:customStyle="1" w:styleId="a9">
    <w:name w:val="Подпись должностного лица"/>
    <w:basedOn w:val="a"/>
    <w:next w:val="a7"/>
    <w:rsid w:val="00644ADE"/>
    <w:pPr>
      <w:tabs>
        <w:tab w:val="right" w:pos="9498"/>
      </w:tabs>
      <w:spacing w:before="600"/>
    </w:pPr>
    <w:rPr>
      <w:sz w:val="28"/>
      <w:szCs w:val="28"/>
    </w:rPr>
  </w:style>
  <w:style w:type="paragraph" w:customStyle="1" w:styleId="aa">
    <w:name w:val="Текст документа"/>
    <w:basedOn w:val="a"/>
    <w:rsid w:val="00644ADE"/>
    <w:pPr>
      <w:ind w:firstLine="720"/>
      <w:jc w:val="both"/>
    </w:pPr>
    <w:rPr>
      <w:sz w:val="28"/>
      <w:szCs w:val="28"/>
    </w:rPr>
  </w:style>
  <w:style w:type="character" w:customStyle="1" w:styleId="a4">
    <w:name w:val="Верхний колонтитул Знак"/>
    <w:basedOn w:val="a0"/>
    <w:link w:val="a3"/>
    <w:uiPriority w:val="99"/>
    <w:rsid w:val="00980913"/>
  </w:style>
  <w:style w:type="paragraph" w:customStyle="1" w:styleId="ab">
    <w:name w:val="ПОСТ"/>
    <w:basedOn w:val="aa"/>
    <w:next w:val="aa"/>
    <w:rsid w:val="00177CB2"/>
    <w:pPr>
      <w:spacing w:before="360" w:after="360"/>
      <w:ind w:firstLine="0"/>
      <w:jc w:val="center"/>
    </w:pPr>
  </w:style>
  <w:style w:type="paragraph" w:styleId="2">
    <w:name w:val="Body Text 2"/>
    <w:basedOn w:val="a"/>
    <w:link w:val="20"/>
    <w:rsid w:val="00C112C4"/>
    <w:rPr>
      <w:sz w:val="24"/>
    </w:rPr>
  </w:style>
  <w:style w:type="character" w:customStyle="1" w:styleId="20">
    <w:name w:val="Основной текст 2 Знак"/>
    <w:basedOn w:val="a0"/>
    <w:link w:val="2"/>
    <w:rsid w:val="00C112C4"/>
    <w:rPr>
      <w:sz w:val="24"/>
    </w:rPr>
  </w:style>
  <w:style w:type="paragraph" w:styleId="ac">
    <w:name w:val="Balloon Text"/>
    <w:basedOn w:val="a"/>
    <w:link w:val="ad"/>
    <w:rsid w:val="007A7E58"/>
    <w:rPr>
      <w:rFonts w:ascii="Tahoma" w:hAnsi="Tahoma" w:cs="Tahoma"/>
      <w:sz w:val="16"/>
      <w:szCs w:val="16"/>
    </w:rPr>
  </w:style>
  <w:style w:type="character" w:customStyle="1" w:styleId="ad">
    <w:name w:val="Текст выноски Знак"/>
    <w:basedOn w:val="a0"/>
    <w:link w:val="ac"/>
    <w:rsid w:val="007A7E58"/>
    <w:rPr>
      <w:rFonts w:ascii="Tahoma" w:hAnsi="Tahoma" w:cs="Tahoma"/>
      <w:sz w:val="16"/>
      <w:szCs w:val="16"/>
    </w:rPr>
  </w:style>
  <w:style w:type="paragraph" w:styleId="ae">
    <w:name w:val="Body Text"/>
    <w:basedOn w:val="a"/>
    <w:link w:val="af"/>
    <w:rsid w:val="00AF7D12"/>
    <w:pPr>
      <w:spacing w:after="120"/>
    </w:pPr>
  </w:style>
  <w:style w:type="character" w:customStyle="1" w:styleId="af">
    <w:name w:val="Основной текст Знак"/>
    <w:basedOn w:val="a0"/>
    <w:link w:val="ae"/>
    <w:rsid w:val="00AF7D12"/>
  </w:style>
  <w:style w:type="paragraph" w:styleId="af0">
    <w:name w:val="Body Text Indent"/>
    <w:basedOn w:val="a"/>
    <w:link w:val="af1"/>
    <w:rsid w:val="0056521F"/>
    <w:pPr>
      <w:spacing w:after="120"/>
      <w:ind w:left="283"/>
    </w:pPr>
  </w:style>
  <w:style w:type="character" w:customStyle="1" w:styleId="af1">
    <w:name w:val="Основной текст с отступом Знак"/>
    <w:basedOn w:val="a0"/>
    <w:link w:val="af0"/>
    <w:rsid w:val="0056521F"/>
  </w:style>
  <w:style w:type="paragraph" w:styleId="3">
    <w:name w:val="Body Text 3"/>
    <w:basedOn w:val="a"/>
    <w:link w:val="30"/>
    <w:rsid w:val="009F093B"/>
    <w:pPr>
      <w:spacing w:after="120"/>
    </w:pPr>
    <w:rPr>
      <w:sz w:val="16"/>
      <w:szCs w:val="16"/>
    </w:rPr>
  </w:style>
  <w:style w:type="character" w:customStyle="1" w:styleId="30">
    <w:name w:val="Основной текст 3 Знак"/>
    <w:basedOn w:val="a0"/>
    <w:link w:val="3"/>
    <w:rsid w:val="009F093B"/>
    <w:rPr>
      <w:sz w:val="16"/>
      <w:szCs w:val="16"/>
    </w:rPr>
  </w:style>
  <w:style w:type="table" w:styleId="af2">
    <w:name w:val="Table Grid"/>
    <w:basedOn w:val="a1"/>
    <w:rsid w:val="00454B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Emphasis"/>
    <w:uiPriority w:val="20"/>
    <w:qFormat/>
    <w:rsid w:val="009359DA"/>
    <w:rPr>
      <w:i/>
      <w:iCs/>
    </w:rPr>
  </w:style>
  <w:style w:type="character" w:styleId="af4">
    <w:name w:val="Hyperlink"/>
    <w:basedOn w:val="a0"/>
    <w:rsid w:val="00053BDD"/>
    <w:rPr>
      <w:color w:val="0000FF" w:themeColor="hyperlink"/>
      <w:u w:val="single"/>
    </w:rPr>
  </w:style>
  <w:style w:type="character" w:customStyle="1" w:styleId="10">
    <w:name w:val="Заголовок 1 Знак"/>
    <w:basedOn w:val="a0"/>
    <w:link w:val="1"/>
    <w:rsid w:val="00CE7543"/>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f2"/>
    <w:uiPriority w:val="59"/>
    <w:rsid w:val="001112A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2"/>
    <w:uiPriority w:val="59"/>
    <w:rsid w:val="00D905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854A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qFormat/>
    <w:rsid w:val="00CE75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a6">
    <w:name w:val="Заголовок документа"/>
    <w:basedOn w:val="a"/>
    <w:next w:val="a"/>
    <w:rsid w:val="00644ADE"/>
    <w:pPr>
      <w:spacing w:after="480"/>
      <w:ind w:right="6152"/>
      <w:jc w:val="both"/>
    </w:pPr>
    <w:rPr>
      <w:sz w:val="28"/>
      <w:szCs w:val="28"/>
    </w:rPr>
  </w:style>
  <w:style w:type="paragraph" w:customStyle="1" w:styleId="a7">
    <w:name w:val="Исполнитель"/>
    <w:basedOn w:val="a"/>
    <w:rsid w:val="00644ADE"/>
    <w:pPr>
      <w:keepNext/>
      <w:tabs>
        <w:tab w:val="right" w:pos="9498"/>
      </w:tabs>
    </w:pPr>
    <w:rPr>
      <w:sz w:val="28"/>
      <w:szCs w:val="28"/>
    </w:rPr>
  </w:style>
  <w:style w:type="paragraph" w:customStyle="1" w:styleId="a8">
    <w:name w:val="Обращение"/>
    <w:basedOn w:val="a"/>
    <w:next w:val="a"/>
    <w:rsid w:val="00644ADE"/>
    <w:pPr>
      <w:spacing w:after="360"/>
      <w:jc w:val="center"/>
    </w:pPr>
    <w:rPr>
      <w:sz w:val="28"/>
      <w:szCs w:val="28"/>
    </w:rPr>
  </w:style>
  <w:style w:type="paragraph" w:customStyle="1" w:styleId="a9">
    <w:name w:val="Подпись должностного лица"/>
    <w:basedOn w:val="a"/>
    <w:next w:val="a7"/>
    <w:rsid w:val="00644ADE"/>
    <w:pPr>
      <w:tabs>
        <w:tab w:val="right" w:pos="9498"/>
      </w:tabs>
      <w:spacing w:before="600"/>
    </w:pPr>
    <w:rPr>
      <w:sz w:val="28"/>
      <w:szCs w:val="28"/>
    </w:rPr>
  </w:style>
  <w:style w:type="paragraph" w:customStyle="1" w:styleId="aa">
    <w:name w:val="Текст документа"/>
    <w:basedOn w:val="a"/>
    <w:rsid w:val="00644ADE"/>
    <w:pPr>
      <w:ind w:firstLine="720"/>
      <w:jc w:val="both"/>
    </w:pPr>
    <w:rPr>
      <w:sz w:val="28"/>
      <w:szCs w:val="28"/>
    </w:rPr>
  </w:style>
  <w:style w:type="character" w:customStyle="1" w:styleId="a4">
    <w:name w:val="Верхний колонтитул Знак"/>
    <w:basedOn w:val="a0"/>
    <w:link w:val="a3"/>
    <w:uiPriority w:val="99"/>
    <w:rsid w:val="00980913"/>
  </w:style>
  <w:style w:type="paragraph" w:customStyle="1" w:styleId="ab">
    <w:name w:val="ПОСТ"/>
    <w:basedOn w:val="aa"/>
    <w:next w:val="aa"/>
    <w:rsid w:val="00177CB2"/>
    <w:pPr>
      <w:spacing w:before="360" w:after="360"/>
      <w:ind w:firstLine="0"/>
      <w:jc w:val="center"/>
    </w:pPr>
  </w:style>
  <w:style w:type="paragraph" w:styleId="2">
    <w:name w:val="Body Text 2"/>
    <w:basedOn w:val="a"/>
    <w:link w:val="20"/>
    <w:rsid w:val="00C112C4"/>
    <w:rPr>
      <w:sz w:val="24"/>
    </w:rPr>
  </w:style>
  <w:style w:type="character" w:customStyle="1" w:styleId="20">
    <w:name w:val="Основной текст 2 Знак"/>
    <w:basedOn w:val="a0"/>
    <w:link w:val="2"/>
    <w:rsid w:val="00C112C4"/>
    <w:rPr>
      <w:sz w:val="24"/>
    </w:rPr>
  </w:style>
  <w:style w:type="paragraph" w:styleId="ac">
    <w:name w:val="Balloon Text"/>
    <w:basedOn w:val="a"/>
    <w:link w:val="ad"/>
    <w:rsid w:val="007A7E58"/>
    <w:rPr>
      <w:rFonts w:ascii="Tahoma" w:hAnsi="Tahoma" w:cs="Tahoma"/>
      <w:sz w:val="16"/>
      <w:szCs w:val="16"/>
    </w:rPr>
  </w:style>
  <w:style w:type="character" w:customStyle="1" w:styleId="ad">
    <w:name w:val="Текст выноски Знак"/>
    <w:basedOn w:val="a0"/>
    <w:link w:val="ac"/>
    <w:rsid w:val="007A7E58"/>
    <w:rPr>
      <w:rFonts w:ascii="Tahoma" w:hAnsi="Tahoma" w:cs="Tahoma"/>
      <w:sz w:val="16"/>
      <w:szCs w:val="16"/>
    </w:rPr>
  </w:style>
  <w:style w:type="paragraph" w:styleId="ae">
    <w:name w:val="Body Text"/>
    <w:basedOn w:val="a"/>
    <w:link w:val="af"/>
    <w:rsid w:val="00AF7D12"/>
    <w:pPr>
      <w:spacing w:after="120"/>
    </w:pPr>
  </w:style>
  <w:style w:type="character" w:customStyle="1" w:styleId="af">
    <w:name w:val="Основной текст Знак"/>
    <w:basedOn w:val="a0"/>
    <w:link w:val="ae"/>
    <w:rsid w:val="00AF7D12"/>
  </w:style>
  <w:style w:type="paragraph" w:styleId="af0">
    <w:name w:val="Body Text Indent"/>
    <w:basedOn w:val="a"/>
    <w:link w:val="af1"/>
    <w:rsid w:val="0056521F"/>
    <w:pPr>
      <w:spacing w:after="120"/>
      <w:ind w:left="283"/>
    </w:pPr>
  </w:style>
  <w:style w:type="character" w:customStyle="1" w:styleId="af1">
    <w:name w:val="Основной текст с отступом Знак"/>
    <w:basedOn w:val="a0"/>
    <w:link w:val="af0"/>
    <w:rsid w:val="0056521F"/>
  </w:style>
  <w:style w:type="paragraph" w:styleId="3">
    <w:name w:val="Body Text 3"/>
    <w:basedOn w:val="a"/>
    <w:link w:val="30"/>
    <w:rsid w:val="009F093B"/>
    <w:pPr>
      <w:spacing w:after="120"/>
    </w:pPr>
    <w:rPr>
      <w:sz w:val="16"/>
      <w:szCs w:val="16"/>
    </w:rPr>
  </w:style>
  <w:style w:type="character" w:customStyle="1" w:styleId="30">
    <w:name w:val="Основной текст 3 Знак"/>
    <w:basedOn w:val="a0"/>
    <w:link w:val="3"/>
    <w:rsid w:val="009F093B"/>
    <w:rPr>
      <w:sz w:val="16"/>
      <w:szCs w:val="16"/>
    </w:rPr>
  </w:style>
  <w:style w:type="table" w:styleId="af2">
    <w:name w:val="Table Grid"/>
    <w:basedOn w:val="a1"/>
    <w:rsid w:val="00454B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Emphasis"/>
    <w:uiPriority w:val="20"/>
    <w:qFormat/>
    <w:rsid w:val="009359DA"/>
    <w:rPr>
      <w:i/>
      <w:iCs/>
    </w:rPr>
  </w:style>
  <w:style w:type="character" w:styleId="af4">
    <w:name w:val="Hyperlink"/>
    <w:basedOn w:val="a0"/>
    <w:rsid w:val="00053BDD"/>
    <w:rPr>
      <w:color w:val="0000FF" w:themeColor="hyperlink"/>
      <w:u w:val="single"/>
    </w:rPr>
  </w:style>
  <w:style w:type="character" w:customStyle="1" w:styleId="10">
    <w:name w:val="Заголовок 1 Знак"/>
    <w:basedOn w:val="a0"/>
    <w:link w:val="1"/>
    <w:rsid w:val="00CE7543"/>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f2"/>
    <w:uiPriority w:val="59"/>
    <w:rsid w:val="001112A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2"/>
    <w:uiPriority w:val="59"/>
    <w:rsid w:val="00D905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854A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264468">
      <w:bodyDiv w:val="1"/>
      <w:marLeft w:val="0"/>
      <w:marRight w:val="0"/>
      <w:marTop w:val="0"/>
      <w:marBottom w:val="0"/>
      <w:divBdr>
        <w:top w:val="none" w:sz="0" w:space="0" w:color="auto"/>
        <w:left w:val="none" w:sz="0" w:space="0" w:color="auto"/>
        <w:bottom w:val="none" w:sz="0" w:space="0" w:color="auto"/>
        <w:right w:val="none" w:sz="0" w:space="0" w:color="auto"/>
      </w:divBdr>
    </w:div>
    <w:div w:id="154687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407440571.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nternet.garant.ru/document/redirect/411718599/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407440571.0"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1041;&#1083;&#1072;&#1085;&#1082;&#1080;\&#1041;&#1083;&#1072;&#1085;&#1082;&#1080;%202020\&#1041;&#1083;&#1072;&#1085;&#1082;%20&#1088;&#1072;&#1089;&#1087;&#1086;&#1088;&#1103;&#1078;&#1077;&#1085;&#1080;&#1103;%20&#1072;&#1076;&#1084;&#1080;&#1085;&#1080;&#1089;&#1090;&#1088;&#1072;&#1094;&#1080;&#1080;%20&#1075;.%20&#1058;&#1088;&#1077;&#1093;&#1075;&#1086;&#1088;&#1085;&#1086;&#1075;&#108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53F60-BAFD-4F62-92EF-7626D2115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распоряжения администрации г. Трехгорного</Template>
  <TotalTime>121</TotalTime>
  <Pages>1</Pages>
  <Words>3680</Words>
  <Characters>20976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О чем</vt:lpstr>
    </vt:vector>
  </TitlesOfParts>
  <Company>Администрация</Company>
  <LinksUpToDate>false</LinksUpToDate>
  <CharactersWithSpaces>24607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чем</dc:title>
  <dc:creator>Слепова Любовь Валерьевна</dc:creator>
  <cp:lastModifiedBy>Повилягина Лидия Николаевна</cp:lastModifiedBy>
  <cp:revision>9</cp:revision>
  <cp:lastPrinted>2026-09-24T04:45:00Z</cp:lastPrinted>
  <dcterms:created xsi:type="dcterms:W3CDTF">2026-09-23T12:11:00Z</dcterms:created>
  <dcterms:modified xsi:type="dcterms:W3CDTF">2026-10-06T04:53:00Z</dcterms:modified>
</cp:coreProperties>
</file>