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13F" w:rsidRPr="002A5075" w:rsidRDefault="00301774">
      <w:pPr>
        <w:tabs>
          <w:tab w:val="left" w:pos="709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2A5075">
        <w:rPr>
          <w:sz w:val="24"/>
        </w:rPr>
        <w:t>Приложение 2</w:t>
      </w:r>
    </w:p>
    <w:p w:rsidR="0088213F" w:rsidRPr="002A5075" w:rsidRDefault="00293680">
      <w:pPr>
        <w:tabs>
          <w:tab w:val="left" w:pos="709"/>
        </w:tabs>
        <w:jc w:val="both"/>
        <w:rPr>
          <w:sz w:val="24"/>
        </w:rPr>
      </w:pP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  <w:t>к постановлению администрации</w:t>
      </w:r>
    </w:p>
    <w:p w:rsidR="0088213F" w:rsidRPr="002A5075" w:rsidRDefault="00293680">
      <w:pPr>
        <w:rPr>
          <w:sz w:val="24"/>
        </w:rPr>
      </w:pP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  <w:t xml:space="preserve">от </w:t>
      </w:r>
      <w:r w:rsidR="00912E78">
        <w:rPr>
          <w:sz w:val="24"/>
        </w:rPr>
        <w:t>01.10.2026 № 987</w:t>
      </w:r>
      <w:bookmarkStart w:id="0" w:name="_GoBack"/>
      <w:bookmarkEnd w:id="0"/>
    </w:p>
    <w:p w:rsidR="0088213F" w:rsidRPr="002A5075" w:rsidRDefault="0088213F">
      <w:pPr>
        <w:tabs>
          <w:tab w:val="left" w:pos="709"/>
        </w:tabs>
        <w:jc w:val="both"/>
        <w:rPr>
          <w:sz w:val="24"/>
        </w:rPr>
      </w:pPr>
    </w:p>
    <w:p w:rsidR="0088213F" w:rsidRPr="002A5075" w:rsidRDefault="0088213F">
      <w:pPr>
        <w:ind w:firstLine="720"/>
        <w:jc w:val="both"/>
        <w:rPr>
          <w:sz w:val="28"/>
        </w:rPr>
      </w:pPr>
    </w:p>
    <w:p w:rsidR="0088213F" w:rsidRPr="002A5075" w:rsidRDefault="00293680">
      <w:pPr>
        <w:tabs>
          <w:tab w:val="left" w:pos="709"/>
        </w:tabs>
        <w:ind w:left="5771" w:firstLine="709"/>
        <w:jc w:val="both"/>
        <w:rPr>
          <w:sz w:val="24"/>
        </w:rPr>
      </w:pP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  <w:t>Приложение 2</w:t>
      </w:r>
    </w:p>
    <w:p w:rsidR="0088213F" w:rsidRPr="002A5075" w:rsidRDefault="00293680">
      <w:pPr>
        <w:tabs>
          <w:tab w:val="left" w:pos="709"/>
        </w:tabs>
        <w:jc w:val="both"/>
        <w:rPr>
          <w:sz w:val="24"/>
        </w:rPr>
      </w:pP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  <w:t>к постановлению администрации</w:t>
      </w:r>
    </w:p>
    <w:p w:rsidR="0088213F" w:rsidRPr="002A5075" w:rsidRDefault="00293680">
      <w:pPr>
        <w:tabs>
          <w:tab w:val="left" w:pos="709"/>
        </w:tabs>
        <w:jc w:val="both"/>
        <w:rPr>
          <w:sz w:val="24"/>
        </w:rPr>
      </w:pP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</w:r>
      <w:r w:rsidRPr="002A5075">
        <w:rPr>
          <w:sz w:val="24"/>
        </w:rPr>
        <w:tab/>
        <w:t>от 06.08.2025 № 853</w:t>
      </w:r>
    </w:p>
    <w:p w:rsidR="0088213F" w:rsidRPr="002A5075" w:rsidRDefault="0088213F">
      <w:pPr>
        <w:jc w:val="right"/>
        <w:rPr>
          <w:sz w:val="24"/>
        </w:rPr>
      </w:pPr>
    </w:p>
    <w:p w:rsidR="0088213F" w:rsidRPr="002A5075" w:rsidRDefault="0088213F">
      <w:pPr>
        <w:ind w:firstLine="720"/>
        <w:jc w:val="center"/>
        <w:rPr>
          <w:sz w:val="24"/>
        </w:rPr>
      </w:pPr>
    </w:p>
    <w:p w:rsidR="0088213F" w:rsidRPr="002A5075" w:rsidRDefault="0088213F">
      <w:pPr>
        <w:ind w:firstLine="720"/>
        <w:jc w:val="center"/>
        <w:rPr>
          <w:sz w:val="24"/>
        </w:rPr>
      </w:pPr>
    </w:p>
    <w:p w:rsidR="0088213F" w:rsidRPr="002A5075" w:rsidRDefault="0088213F">
      <w:pPr>
        <w:ind w:firstLine="720"/>
        <w:jc w:val="center"/>
        <w:rPr>
          <w:sz w:val="24"/>
        </w:rPr>
      </w:pPr>
    </w:p>
    <w:p w:rsidR="0088213F" w:rsidRPr="002A5075" w:rsidRDefault="00293680">
      <w:pPr>
        <w:ind w:firstLine="720"/>
        <w:jc w:val="center"/>
        <w:rPr>
          <w:sz w:val="24"/>
        </w:rPr>
      </w:pPr>
      <w:r w:rsidRPr="002A5075">
        <w:rPr>
          <w:sz w:val="24"/>
        </w:rPr>
        <w:t>Паспорт муниципальной программы</w:t>
      </w:r>
    </w:p>
    <w:p w:rsidR="0088213F" w:rsidRPr="002A5075" w:rsidRDefault="00293680">
      <w:pPr>
        <w:ind w:firstLine="720"/>
        <w:jc w:val="center"/>
        <w:rPr>
          <w:sz w:val="24"/>
        </w:rPr>
      </w:pPr>
      <w:r w:rsidRPr="002A5075">
        <w:rPr>
          <w:sz w:val="24"/>
        </w:rPr>
        <w:t>«Социальная защита населения Трехгорного городского округа Челябинской области»</w:t>
      </w:r>
    </w:p>
    <w:p w:rsidR="0088213F" w:rsidRPr="002A5075" w:rsidRDefault="0088213F">
      <w:pPr>
        <w:ind w:firstLine="720"/>
        <w:jc w:val="center"/>
        <w:rPr>
          <w:sz w:val="24"/>
        </w:rPr>
      </w:pPr>
    </w:p>
    <w:p w:rsidR="0088213F" w:rsidRPr="002A5075" w:rsidRDefault="00293680">
      <w:pPr>
        <w:ind w:firstLine="720"/>
        <w:jc w:val="center"/>
        <w:rPr>
          <w:sz w:val="24"/>
        </w:rPr>
      </w:pPr>
      <w:r w:rsidRPr="002A5075">
        <w:rPr>
          <w:sz w:val="24"/>
        </w:rPr>
        <w:t>1.</w:t>
      </w:r>
      <w:r w:rsidRPr="002A5075">
        <w:rPr>
          <w:sz w:val="24"/>
        </w:rPr>
        <w:tab/>
        <w:t>Основные положения</w:t>
      </w:r>
    </w:p>
    <w:p w:rsidR="0088213F" w:rsidRPr="002A5075" w:rsidRDefault="0088213F">
      <w:pPr>
        <w:ind w:firstLine="720"/>
        <w:jc w:val="center"/>
        <w:rPr>
          <w:sz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9456"/>
      </w:tblGrid>
      <w:tr w:rsidR="0088213F" w:rsidRPr="002A5075">
        <w:trPr>
          <w:trHeight w:val="327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Куратор муниципальной программы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заместитель главы города по вопросам социальной сферы</w:t>
            </w:r>
          </w:p>
        </w:tc>
      </w:tr>
      <w:tr w:rsidR="0088213F" w:rsidRPr="002A5075">
        <w:trPr>
          <w:trHeight w:val="26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УСЗН</w:t>
            </w:r>
          </w:p>
        </w:tc>
      </w:tr>
      <w:tr w:rsidR="0088213F" w:rsidRPr="002A5075">
        <w:trPr>
          <w:trHeight w:val="327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Соисполнители муниципальной программы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заместитель начальника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опеки и попечительства, социальной поддержки семей с детьми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по назначению мер социальной поддержки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социальных выплат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бухгалтерского учета и отчетности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программист УСЗН </w:t>
            </w:r>
          </w:p>
          <w:p w:rsidR="00FD1391" w:rsidRPr="002A5075" w:rsidRDefault="00FD1391">
            <w:pPr>
              <w:jc w:val="both"/>
              <w:rPr>
                <w:color w:val="auto"/>
                <w:sz w:val="24"/>
                <w:szCs w:val="24"/>
              </w:rPr>
            </w:pPr>
            <w:r w:rsidRPr="002A5075">
              <w:rPr>
                <w:color w:val="auto"/>
                <w:sz w:val="24"/>
                <w:szCs w:val="24"/>
              </w:rPr>
              <w:t>МУСО «Центр социальной помощи семье и детям «Семейный МФЦ» (</w:t>
            </w:r>
            <w:r w:rsidR="00040091" w:rsidRPr="002A5075">
              <w:rPr>
                <w:color w:val="auto"/>
                <w:sz w:val="24"/>
                <w:szCs w:val="24"/>
              </w:rPr>
              <w:t xml:space="preserve">до 01.09.2026 - </w:t>
            </w:r>
            <w:r w:rsidRPr="002A5075">
              <w:rPr>
                <w:color w:val="auto"/>
                <w:sz w:val="24"/>
                <w:szCs w:val="24"/>
              </w:rPr>
              <w:t>МСУ «Центр помощи детям, оставшимся без попечения родителей»)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МУ «Дом-интернат»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МУ «Комплексный центр»</w:t>
            </w:r>
          </w:p>
        </w:tc>
      </w:tr>
      <w:tr w:rsidR="0088213F" w:rsidRPr="002A5075">
        <w:trPr>
          <w:trHeight w:val="653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 xml:space="preserve">Сроки реализации муниципальной программы </w:t>
            </w:r>
          </w:p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(с возможностью выделения этапов)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2025-2028 годы,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поэтапная реализация муниципальной программы не предусмотрена</w:t>
            </w:r>
          </w:p>
        </w:tc>
      </w:tr>
      <w:tr w:rsidR="0088213F" w:rsidRPr="002A5075">
        <w:trPr>
          <w:trHeight w:val="525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lastRenderedPageBreak/>
              <w:t>Цель муниципальной программы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750E44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создание условий для повышения качества жизни отдельных категорий граждан города Трехгорного, нуждающихся в социальной защите государства</w:t>
            </w:r>
          </w:p>
        </w:tc>
      </w:tr>
      <w:tr w:rsidR="0088213F" w:rsidRPr="002A5075">
        <w:trPr>
          <w:trHeight w:val="653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Перечень направлений муниципальной программы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социальная поддержка семей с детьми, детей-сирот и детей, оставшихся без попечения родителей, лиц из их числа</w:t>
            </w:r>
          </w:p>
        </w:tc>
      </w:tr>
      <w:tr w:rsidR="0088213F" w:rsidRPr="002A5075" w:rsidTr="00FD1391">
        <w:trPr>
          <w:trHeight w:val="279"/>
        </w:trPr>
        <w:tc>
          <w:tcPr>
            <w:tcW w:w="58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88213F">
            <w:pPr>
              <w:rPr>
                <w:sz w:val="24"/>
              </w:rPr>
            </w:pP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88213F" w:rsidRPr="002A5075" w:rsidTr="00FD1391">
        <w:trPr>
          <w:trHeight w:val="282"/>
        </w:trPr>
        <w:tc>
          <w:tcPr>
            <w:tcW w:w="58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совершенствование системы социального обслуживания населения</w:t>
            </w:r>
          </w:p>
        </w:tc>
      </w:tr>
      <w:tr w:rsidR="0088213F" w:rsidRPr="002A5075">
        <w:trPr>
          <w:trHeight w:val="3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обеспечение деятельности УСЗН</w:t>
            </w:r>
          </w:p>
        </w:tc>
      </w:tr>
      <w:tr w:rsidR="0088213F" w:rsidRPr="002A5075">
        <w:trPr>
          <w:trHeight w:val="549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Связь с государственной программой (при наличии)</w:t>
            </w:r>
          </w:p>
        </w:tc>
        <w:tc>
          <w:tcPr>
            <w:tcW w:w="9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государственная программа Челябинской области «Развитие социальной защиты населения в Челябинской области», утвержденная постановлением Правительства Челябинской области от 17.12.2020 № 689-П</w:t>
            </w:r>
          </w:p>
        </w:tc>
      </w:tr>
    </w:tbl>
    <w:p w:rsidR="0088213F" w:rsidRPr="002A5075" w:rsidRDefault="0088213F">
      <w:pPr>
        <w:jc w:val="both"/>
        <w:rPr>
          <w:sz w:val="28"/>
        </w:rPr>
      </w:pPr>
    </w:p>
    <w:p w:rsidR="0088213F" w:rsidRPr="002A5075" w:rsidRDefault="00293680">
      <w:pPr>
        <w:jc w:val="center"/>
        <w:rPr>
          <w:sz w:val="24"/>
        </w:rPr>
      </w:pPr>
      <w:r w:rsidRPr="002A5075">
        <w:rPr>
          <w:sz w:val="24"/>
        </w:rPr>
        <w:br w:type="page"/>
      </w:r>
      <w:r w:rsidRPr="002A5075">
        <w:rPr>
          <w:sz w:val="24"/>
        </w:rPr>
        <w:lastRenderedPageBreak/>
        <w:t xml:space="preserve">2. </w:t>
      </w:r>
      <w:r w:rsidRPr="002A5075">
        <w:rPr>
          <w:sz w:val="24"/>
        </w:rPr>
        <w:tab/>
        <w:t>Показатели муниципальной программы</w:t>
      </w:r>
    </w:p>
    <w:p w:rsidR="0088213F" w:rsidRPr="002A5075" w:rsidRDefault="0088213F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330"/>
        <w:gridCol w:w="2051"/>
        <w:gridCol w:w="1516"/>
        <w:gridCol w:w="1220"/>
        <w:gridCol w:w="1173"/>
        <w:gridCol w:w="59"/>
        <w:gridCol w:w="958"/>
        <w:gridCol w:w="786"/>
        <w:gridCol w:w="786"/>
        <w:gridCol w:w="786"/>
        <w:gridCol w:w="790"/>
        <w:gridCol w:w="2034"/>
      </w:tblGrid>
      <w:tr w:rsidR="0088213F" w:rsidRPr="002A5075">
        <w:trPr>
          <w:trHeight w:val="549"/>
        </w:trPr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№ п/п</w:t>
            </w:r>
          </w:p>
        </w:tc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Наименование</w:t>
            </w: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Уровень показателя (региональный / муниципальный)</w:t>
            </w:r>
          </w:p>
        </w:tc>
        <w:tc>
          <w:tcPr>
            <w:tcW w:w="1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Признак возрастания / убывания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Единица измерения (по ОКЕИ)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Базовое значение</w:t>
            </w:r>
          </w:p>
        </w:tc>
        <w:tc>
          <w:tcPr>
            <w:tcW w:w="3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Значения показателя по годам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Связь с показателем государственной программы</w:t>
            </w:r>
          </w:p>
        </w:tc>
      </w:tr>
      <w:tr w:rsidR="0088213F" w:rsidRPr="002A5075">
        <w:trPr>
          <w:trHeight w:val="143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2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1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значение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год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2025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2026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</w:pPr>
            <w:r w:rsidRPr="002A5075">
              <w:t>2027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2028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</w:tr>
      <w:tr w:rsidR="0088213F" w:rsidRPr="002A5075">
        <w:trPr>
          <w:trHeight w:val="25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5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6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7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8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9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11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12</w:t>
            </w:r>
          </w:p>
        </w:tc>
      </w:tr>
      <w:tr w:rsidR="0088213F" w:rsidRPr="002A5075">
        <w:trPr>
          <w:trHeight w:val="274"/>
        </w:trPr>
        <w:tc>
          <w:tcPr>
            <w:tcW w:w="1513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</w:pPr>
            <w:r w:rsidRPr="002A5075">
              <w:t>Цель муниципальной программы: создание условий для повышения качества жизни отдельных категорий граждан города Трехгорного, нуждающихся в социальной защите государства</w:t>
            </w:r>
          </w:p>
        </w:tc>
      </w:tr>
      <w:tr w:rsidR="0088213F" w:rsidRPr="002A5075">
        <w:trPr>
          <w:trHeight w:val="27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1.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</w:pPr>
            <w:r w:rsidRPr="002A5075"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региональный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возрастания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процент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100</w:t>
            </w:r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2023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</w:pPr>
            <w:r w:rsidRPr="002A5075">
              <w:t>100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</w:pPr>
            <w:r w:rsidRPr="002A5075">
              <w:t>уровень бедности</w:t>
            </w:r>
          </w:p>
          <w:p w:rsidR="0088213F" w:rsidRPr="002A5075" w:rsidRDefault="0088213F"/>
          <w:p w:rsidR="0088213F" w:rsidRPr="002A5075" w:rsidRDefault="0088213F">
            <w:pPr>
              <w:ind w:firstLine="720"/>
            </w:pPr>
          </w:p>
        </w:tc>
      </w:tr>
    </w:tbl>
    <w:p w:rsidR="0088213F" w:rsidRPr="002A5075" w:rsidRDefault="0088213F">
      <w:pPr>
        <w:jc w:val="center"/>
        <w:rPr>
          <w:sz w:val="28"/>
        </w:rPr>
      </w:pPr>
    </w:p>
    <w:p w:rsidR="0088213F" w:rsidRPr="002A5075" w:rsidRDefault="0088213F">
      <w:pPr>
        <w:jc w:val="center"/>
        <w:rPr>
          <w:sz w:val="28"/>
        </w:rPr>
      </w:pPr>
    </w:p>
    <w:p w:rsidR="0088213F" w:rsidRPr="002A5075" w:rsidRDefault="00293680">
      <w:pPr>
        <w:jc w:val="center"/>
        <w:rPr>
          <w:sz w:val="24"/>
        </w:rPr>
      </w:pPr>
      <w:r w:rsidRPr="002A5075">
        <w:rPr>
          <w:sz w:val="28"/>
        </w:rPr>
        <w:br w:type="page"/>
      </w:r>
      <w:r w:rsidRPr="002A5075">
        <w:rPr>
          <w:sz w:val="24"/>
        </w:rPr>
        <w:lastRenderedPageBreak/>
        <w:t>3.</w:t>
      </w:r>
      <w:r w:rsidRPr="002A5075">
        <w:rPr>
          <w:sz w:val="24"/>
        </w:rPr>
        <w:tab/>
        <w:t>План достижения показателей муниципальной программы в 2026 году</w:t>
      </w:r>
    </w:p>
    <w:p w:rsidR="0088213F" w:rsidRPr="002A5075" w:rsidRDefault="0088213F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1701"/>
        <w:gridCol w:w="1417"/>
        <w:gridCol w:w="1276"/>
        <w:gridCol w:w="1134"/>
        <w:gridCol w:w="1134"/>
        <w:gridCol w:w="1144"/>
      </w:tblGrid>
      <w:tr w:rsidR="0088213F" w:rsidRPr="002A5075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Уровень показателя (региональный / муниципальный)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Единица измерения (по ОКЕИ)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Плановые значения показателя по кварталам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На конец 2026 года</w:t>
            </w:r>
          </w:p>
        </w:tc>
      </w:tr>
      <w:tr w:rsidR="0088213F" w:rsidRPr="002A5075">
        <w:trPr>
          <w:trHeight w:val="145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 кв.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 кв.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 кв.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 кв.</w:t>
            </w: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88213F"/>
        </w:tc>
      </w:tr>
      <w:tr w:rsidR="0088213F" w:rsidRPr="002A5075">
        <w:trPr>
          <w:trHeight w:val="27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9</w:t>
            </w:r>
          </w:p>
        </w:tc>
      </w:tr>
      <w:tr w:rsidR="0088213F" w:rsidRPr="002A5075">
        <w:trPr>
          <w:trHeight w:val="553"/>
        </w:trPr>
        <w:tc>
          <w:tcPr>
            <w:tcW w:w="151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Цель муниципальной программы: создание условий для повышения качества жизни отдельных категорий граждан города Трехгорного, нуждающихся в социальной защите государства</w:t>
            </w:r>
          </w:p>
        </w:tc>
      </w:tr>
      <w:tr w:rsidR="0088213F" w:rsidRPr="002A5075">
        <w:trPr>
          <w:trHeight w:val="19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процент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100</w:t>
            </w:r>
          </w:p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100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100</w:t>
            </w:r>
          </w:p>
        </w:tc>
      </w:tr>
    </w:tbl>
    <w:p w:rsidR="0088213F" w:rsidRPr="002A5075" w:rsidRDefault="0088213F">
      <w:pPr>
        <w:jc w:val="center"/>
        <w:rPr>
          <w:sz w:val="28"/>
        </w:rPr>
      </w:pPr>
    </w:p>
    <w:p w:rsidR="0088213F" w:rsidRPr="002A5075" w:rsidRDefault="0088213F">
      <w:pPr>
        <w:jc w:val="center"/>
        <w:rPr>
          <w:sz w:val="28"/>
        </w:rPr>
      </w:pPr>
    </w:p>
    <w:p w:rsidR="0088213F" w:rsidRPr="002A5075" w:rsidRDefault="00293680">
      <w:pPr>
        <w:jc w:val="center"/>
        <w:rPr>
          <w:sz w:val="24"/>
        </w:rPr>
      </w:pPr>
      <w:r w:rsidRPr="002A5075">
        <w:rPr>
          <w:sz w:val="28"/>
        </w:rPr>
        <w:br w:type="page"/>
      </w:r>
      <w:r w:rsidRPr="002A5075">
        <w:rPr>
          <w:sz w:val="28"/>
        </w:rPr>
        <w:lastRenderedPageBreak/>
        <w:t>4.</w:t>
      </w:r>
      <w:r w:rsidRPr="002A5075">
        <w:rPr>
          <w:sz w:val="28"/>
        </w:rPr>
        <w:tab/>
      </w:r>
      <w:r w:rsidRPr="002A5075">
        <w:rPr>
          <w:sz w:val="24"/>
        </w:rPr>
        <w:t>Структура муниципальной программы</w:t>
      </w:r>
    </w:p>
    <w:p w:rsidR="0088213F" w:rsidRPr="002A5075" w:rsidRDefault="0088213F">
      <w:pPr>
        <w:jc w:val="center"/>
        <w:rPr>
          <w:sz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86"/>
        <w:gridCol w:w="4111"/>
        <w:gridCol w:w="4654"/>
      </w:tblGrid>
      <w:tr w:rsidR="0088213F" w:rsidRPr="002A5075">
        <w:trPr>
          <w:trHeight w:val="39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Краткое описание ожидаемых эффектов от реализации задачи направления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Связь с показателями муниципальной программы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</w:t>
            </w:r>
          </w:p>
        </w:tc>
      </w:tr>
      <w:tr w:rsidR="0088213F" w:rsidRPr="002A5075">
        <w:trPr>
          <w:trHeight w:val="1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Направление «Социальная поддержка семей с детьми, детей-сирот и детей, оставшихся без попечения родителей, лиц из их числа»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rPr>
                <w:sz w:val="24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rPr>
                <w:sz w:val="24"/>
              </w:rPr>
            </w:pP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«Содействие росту реальных доходов семей с детьми»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Соисполнители: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отдел опеки и попечительства, социальной поддержки семей с детьми УСЗН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социальных выплат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бухгалтерского учета и отчетности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программист УСЗН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срок реализации не устанавливается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улучшение качества жизни семей с детьми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повышен уровень доходов семей с детьми с учетом адресности и нуждаемости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«Предоставление мер социальной поддержки детям-сиротам и детям, оставшимся без попечения родителей, лицам из их числа»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Соисполнители: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заместитель начальника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отдел опеки и попечительства, социальной поддержки семей с детьми УСЗН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отдел социальных выплат УСЗН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срок реализации не устанавливается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бухгалтерского учета и отчетности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программист УСЗН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улучшение качества жизни детей-сирот и детей, оставшихся без попечения родителей, лиц из их числа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повышен уровень доходов семей, в которых воспитываются дети-сироты и дети, оставшиеся без попечения родителей, лиц из их числа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rPr>
                <w:sz w:val="24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дети-сироты и дети, оставшиеся без попечения родителей, лица из числа детей сирот и детей, оставшихся без попечения родителей, подлежавшие обеспечению жилыми помещениями по договорам найма специализированных жилых помещений, обеспечены жилыми помещениями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Направление «Предоставление мер социальной поддержки отдельным категориям граждан»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«Содействие росту реальных доходов отдельных категорий граждан»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3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Соисполнители: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по назначению мер социальной поддержки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социальных выплат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отдел бухгалтерского учета и отчетности УСЗН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программист УСЗН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срок реализации не устанавливается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lastRenderedPageBreak/>
              <w:t>2.1.1.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улучшение качества жизни отдельных категорий граждан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обеспечена социальная поддержка граждан, нуждающихся в защите государства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Направление «Совершенствование системы социального обслуживания населения»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4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Соисполнители: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отдел бухгалтерского учета и отчетности УСЗН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МУ «Дом-интернат»     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МУ «Комплексный центр»       </w:t>
            </w:r>
          </w:p>
          <w:p w:rsidR="0088213F" w:rsidRPr="002A5075" w:rsidRDefault="00FD1391">
            <w:pPr>
              <w:jc w:val="both"/>
              <w:rPr>
                <w:sz w:val="24"/>
              </w:rPr>
            </w:pPr>
            <w:r w:rsidRPr="002A5075">
              <w:rPr>
                <w:color w:val="auto"/>
                <w:sz w:val="24"/>
                <w:szCs w:val="24"/>
              </w:rPr>
              <w:t>МУСО «Центр социальной помощи семье и детям «Семейный МФЦ» (</w:t>
            </w:r>
            <w:r w:rsidR="00641C36" w:rsidRPr="002A5075">
              <w:rPr>
                <w:color w:val="auto"/>
                <w:sz w:val="24"/>
                <w:szCs w:val="24"/>
              </w:rPr>
              <w:t xml:space="preserve">до 01.09.2026 - </w:t>
            </w:r>
            <w:r w:rsidRPr="002A5075">
              <w:rPr>
                <w:color w:val="auto"/>
                <w:sz w:val="24"/>
                <w:szCs w:val="24"/>
              </w:rPr>
              <w:t>МСУ «Центр помощи детям, оставшимся без попечения родителей»)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срок реализации не устанавливается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«Обеспечение деятельности муниципальных учреждений, подведомственных УСЗН»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повышение качества и доступности предоставляемых социальных услуг гражданам в учреждениях, подведомственных УСЗН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созданы условия для повышения качества жизни пожилых граждан, инвалидов, семей с детьми, находящихся в трудной жизненной ситуации, путем обеспечения социального обслуживания, повышения качества и доступности социальных услуг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3.1.2.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развитие и социализация детей-сирот и детей, оставшихся без попечения родителей, улучшение качества их жизни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обеспечена социальная поддержка детей-сирот и детей, оставшихся без попечения родителей, помещенных в МСУ «Центр помощи детям, </w:t>
            </w:r>
            <w:r w:rsidRPr="002A5075">
              <w:rPr>
                <w:sz w:val="24"/>
              </w:rPr>
              <w:lastRenderedPageBreak/>
              <w:t xml:space="preserve">оставшимся без попечения родителей» 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lastRenderedPageBreak/>
              <w:t xml:space="preserve"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</w:t>
            </w:r>
            <w:r w:rsidRPr="002A5075">
              <w:rPr>
                <w:sz w:val="24"/>
              </w:rPr>
              <w:lastRenderedPageBreak/>
              <w:t>услуги социального обслуживания и обратившихся за их получением</w:t>
            </w:r>
          </w:p>
        </w:tc>
      </w:tr>
      <w:tr w:rsidR="0088213F" w:rsidRPr="002A5075">
        <w:trPr>
          <w:trHeight w:val="1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оказаны услуги гражданам, обратившимся в МСУ «Центр помощи детям, оставшимся без попечения родителей», по вопросам компетенции учреждения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Направление «Обеспечение деятельности УСЗН»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4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Соисполнители: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УСЗН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срок реализации не устанавливается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«Финансовое обеспечение деятельности УСЗН»</w:t>
            </w:r>
          </w:p>
          <w:p w:rsidR="0088213F" w:rsidRPr="002A5075" w:rsidRDefault="0088213F">
            <w:pPr>
              <w:jc w:val="both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 </w:t>
            </w:r>
          </w:p>
        </w:tc>
      </w:tr>
      <w:tr w:rsidR="0088213F" w:rsidRPr="002A5075">
        <w:trPr>
          <w:trHeight w:val="1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Задача: обеспечение деятельности УСЗН в целях успешной реализации муниципальной программы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обеспечено функционирование деятельности УСЗН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охват мерами социальной поддержки либо услугами социального обслуживания граждан, имеющих право в соответствии с законодательством Российской Федерации на меры социальной поддержки либо услуги социального обслуживания и обратившихся за их получением</w:t>
            </w:r>
          </w:p>
        </w:tc>
      </w:tr>
    </w:tbl>
    <w:p w:rsidR="0088213F" w:rsidRPr="002A5075" w:rsidRDefault="0088213F">
      <w:pPr>
        <w:jc w:val="center"/>
        <w:rPr>
          <w:sz w:val="24"/>
        </w:rPr>
      </w:pPr>
    </w:p>
    <w:p w:rsidR="0088213F" w:rsidRPr="002A5075" w:rsidRDefault="0088213F">
      <w:pPr>
        <w:jc w:val="center"/>
        <w:rPr>
          <w:sz w:val="24"/>
        </w:rPr>
      </w:pPr>
    </w:p>
    <w:p w:rsidR="0088213F" w:rsidRPr="002A5075" w:rsidRDefault="0088213F">
      <w:pPr>
        <w:jc w:val="center"/>
        <w:rPr>
          <w:sz w:val="24"/>
        </w:rPr>
      </w:pPr>
    </w:p>
    <w:p w:rsidR="0088213F" w:rsidRPr="002A5075" w:rsidRDefault="0088213F">
      <w:pPr>
        <w:jc w:val="center"/>
        <w:rPr>
          <w:sz w:val="24"/>
        </w:rPr>
      </w:pPr>
    </w:p>
    <w:p w:rsidR="0088213F" w:rsidRPr="002A5075" w:rsidRDefault="0088213F">
      <w:pPr>
        <w:jc w:val="center"/>
        <w:rPr>
          <w:sz w:val="24"/>
        </w:rPr>
      </w:pPr>
    </w:p>
    <w:p w:rsidR="0088213F" w:rsidRPr="002A5075" w:rsidRDefault="0088213F">
      <w:pPr>
        <w:ind w:left="720"/>
        <w:rPr>
          <w:sz w:val="24"/>
        </w:rPr>
      </w:pPr>
    </w:p>
    <w:p w:rsidR="0088213F" w:rsidRPr="002A5075" w:rsidRDefault="00293680">
      <w:pPr>
        <w:jc w:val="center"/>
        <w:rPr>
          <w:sz w:val="24"/>
        </w:rPr>
      </w:pPr>
      <w:r w:rsidRPr="002A5075">
        <w:br w:type="page"/>
      </w:r>
      <w:r w:rsidRPr="002A5075">
        <w:rPr>
          <w:sz w:val="24"/>
        </w:rPr>
        <w:lastRenderedPageBreak/>
        <w:t>5.</w:t>
      </w:r>
      <w:r w:rsidRPr="002A5075">
        <w:rPr>
          <w:sz w:val="24"/>
        </w:rPr>
        <w:tab/>
        <w:t>Финансовое обеспечение муниципальной программы</w:t>
      </w:r>
    </w:p>
    <w:p w:rsidR="0088213F" w:rsidRPr="002A5075" w:rsidRDefault="0088213F">
      <w:pPr>
        <w:jc w:val="center"/>
        <w:rPr>
          <w:sz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956"/>
        <w:gridCol w:w="1956"/>
        <w:gridCol w:w="1956"/>
        <w:gridCol w:w="1956"/>
        <w:gridCol w:w="1957"/>
      </w:tblGrid>
      <w:tr w:rsidR="0088213F" w:rsidRPr="002A5075" w:rsidTr="003416E6">
        <w:trPr>
          <w:trHeight w:val="277"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Наименование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Объем финансового обеспечения по годам реализации, рублей</w:t>
            </w:r>
          </w:p>
        </w:tc>
      </w:tr>
      <w:tr w:rsidR="0088213F" w:rsidRPr="002A5075" w:rsidTr="003416E6">
        <w:trPr>
          <w:trHeight w:val="145"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88213F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2025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2026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2027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2028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всего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4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center"/>
              <w:rPr>
                <w:sz w:val="24"/>
              </w:rPr>
            </w:pPr>
            <w:r w:rsidRPr="002A5075">
              <w:rPr>
                <w:sz w:val="24"/>
              </w:rPr>
              <w:t>6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 xml:space="preserve">Направление «Социальная поддержка семей с детьми, детей-сирот и детей, оставшихся без попечения родителей, лиц из их числа» (всего), </w:t>
            </w:r>
          </w:p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22 154 439,30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23 737 960,48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32 343 444,58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25 017 628,16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103 253 472,52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 xml:space="preserve">областной бюджет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22 134 439,30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23 717 960,48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32 323 444,58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24 997 628,16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103 173 472,52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80 000,00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Комплекс процессных мероприятий «Содействие росту реальных доходов семей с детьми»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5 996 000,00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6 680 819,22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6 959 946,07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7 248 486,90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26 885 252,19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5 976 000,00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6 660 819,22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6 939 946,07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7 228 486,90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26 805 252,19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20 000,00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80 000,00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Комплекс процессных мероприятий «Предоставление мер социальной поддержки детям-сиротам и детям, оставшимся без попечения родителей, лицам из их числа»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16 158 439,30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17 057 141,26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25 383 498,51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17 769 141,26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76 368 220,33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16 158 439,30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17 057 141,26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25 383 498,51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17 769 141,26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76 368 220,33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Направление «Предоставление мер социальной поддержки отдельным категориям граждан»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180 738 467,16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191 646 653,17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187 877 341,85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193 371 577,85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753 634 040,03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федеральный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28 742 429,83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33 800 510,80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33 955 570,00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34 226 106,00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130 724 616,63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130 190 408,33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135 014 882,85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142 237 782,85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147 461 482,85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554 904 556,88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21 805 629,00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22 831 259,52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11 683 989,00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11 683 989,00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68 004 866,52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Комплекс процессных мероприятий «Содействие росту реальных доходов отдельных категорий граждан»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180 738 467,16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191 646 653,17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187 877 341,85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193 371 577,85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955EE8">
            <w:pPr>
              <w:jc w:val="right"/>
              <w:rPr>
                <w:sz w:val="24"/>
              </w:rPr>
            </w:pPr>
            <w:r>
              <w:rPr>
                <w:sz w:val="24"/>
              </w:rPr>
              <w:t>753 634 040,0</w:t>
            </w:r>
            <w:r w:rsidR="00B35027">
              <w:rPr>
                <w:sz w:val="24"/>
              </w:rPr>
              <w:t>3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lastRenderedPageBreak/>
              <w:t>федеральный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28 742 429,83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33 800 510,80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33 955 570,00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34 226 106,00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130 724 616,63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130 190 408,33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135 014 882,85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142 237 782,85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147 461 482,85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554 904 556,88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21 805 629,00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B35027" w:rsidP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22 831 259,52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11 683 989,00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11 683 989,00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B35027">
            <w:pPr>
              <w:jc w:val="right"/>
              <w:rPr>
                <w:sz w:val="24"/>
              </w:rPr>
            </w:pPr>
            <w:r>
              <w:rPr>
                <w:sz w:val="24"/>
              </w:rPr>
              <w:t>68 004 866,52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Направление «Совершенствование системы социального обслуживания населения»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70 877 112,80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70 616 080,95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69 965 360,00</w:t>
            </w:r>
          </w:p>
          <w:p w:rsidR="0088213F" w:rsidRPr="002A5075" w:rsidRDefault="0088213F">
            <w:pPr>
              <w:jc w:val="right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69 954 620,00</w:t>
            </w:r>
          </w:p>
          <w:p w:rsidR="0088213F" w:rsidRPr="002A5075" w:rsidRDefault="0088213F">
            <w:pPr>
              <w:jc w:val="right"/>
              <w:rPr>
                <w:sz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281 413 173,75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70 877 112,80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70 616 080,95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69 965 360,00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69 954 620,00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281 413 173,75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Комплекс процессных мероприятий «Обеспечение деятельности муниципальных учреждений, подведомственных УСЗН»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70 877 112,80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70 616 080,95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69 965 360,00</w:t>
            </w:r>
          </w:p>
          <w:p w:rsidR="0088213F" w:rsidRPr="002A5075" w:rsidRDefault="0088213F">
            <w:pPr>
              <w:jc w:val="right"/>
              <w:rPr>
                <w:sz w:val="24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69 954 620,00</w:t>
            </w:r>
          </w:p>
          <w:p w:rsidR="0088213F" w:rsidRPr="002A5075" w:rsidRDefault="0088213F">
            <w:pPr>
              <w:jc w:val="right"/>
              <w:rPr>
                <w:sz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281 413 173,75</w:t>
            </w:r>
          </w:p>
          <w:p w:rsidR="0088213F" w:rsidRPr="002A5075" w:rsidRDefault="0088213F">
            <w:pPr>
              <w:jc w:val="right"/>
              <w:rPr>
                <w:sz w:val="24"/>
              </w:rPr>
            </w:pP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70 877 112,80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70 616 080,95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69 965 360,00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69 954 620,00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281 413 173,75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Направление «Обеспечение деятельности УСЗН» (всего),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30 854 053,67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</w:t>
            </w:r>
            <w:r w:rsidR="003416E6" w:rsidRPr="002A5075">
              <w:rPr>
                <w:sz w:val="24"/>
              </w:rPr>
              <w:t> 164 988,40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30 105 883,05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30 115 115,55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121</w:t>
            </w:r>
            <w:r w:rsidR="003416E6" w:rsidRPr="002A5075">
              <w:rPr>
                <w:sz w:val="24"/>
              </w:rPr>
              <w:t> </w:t>
            </w:r>
            <w:r w:rsidRPr="002A5075">
              <w:rPr>
                <w:sz w:val="24"/>
              </w:rPr>
              <w:t>2</w:t>
            </w:r>
            <w:r w:rsidR="003416E6" w:rsidRPr="002A5075">
              <w:rPr>
                <w:sz w:val="24"/>
              </w:rPr>
              <w:t>40 040,67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21 845 324,67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</w:t>
            </w:r>
            <w:r w:rsidR="003416E6" w:rsidRPr="002A5075">
              <w:rPr>
                <w:sz w:val="24"/>
              </w:rPr>
              <w:t> 385 513,40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20 364 648,05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20 373 880,55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82</w:t>
            </w:r>
            <w:r w:rsidR="003416E6" w:rsidRPr="002A5075">
              <w:rPr>
                <w:sz w:val="24"/>
              </w:rPr>
              <w:t> </w:t>
            </w:r>
            <w:r w:rsidRPr="002A5075">
              <w:rPr>
                <w:sz w:val="24"/>
              </w:rPr>
              <w:t>9</w:t>
            </w:r>
            <w:r w:rsidR="003416E6" w:rsidRPr="002A5075">
              <w:rPr>
                <w:sz w:val="24"/>
              </w:rPr>
              <w:t>69 366,67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9 008 729,00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9 779 475,00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9 741 235,00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9 741 235,00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38 270 674,00</w:t>
            </w:r>
          </w:p>
        </w:tc>
      </w:tr>
      <w:tr w:rsidR="003416E6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Комплекс процессных мероприятий «Финансовое обеспечение деятельности УСЗН» (всего),</w:t>
            </w:r>
          </w:p>
          <w:p w:rsidR="003416E6" w:rsidRPr="002A5075" w:rsidRDefault="003416E6" w:rsidP="003416E6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30 854 053,67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30 164 988,40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30 105 883,05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30 115 115,55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121 240 040,67</w:t>
            </w:r>
          </w:p>
        </w:tc>
      </w:tr>
      <w:tr w:rsidR="003416E6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21 845 324,67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20 385 513,40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20 364 648,05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20 373 880,55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E6" w:rsidRPr="002A5075" w:rsidRDefault="003416E6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82 969 366,67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9 008 729,00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9 779 475,00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9 741 235,00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</w:pPr>
            <w:r w:rsidRPr="002A5075">
              <w:rPr>
                <w:sz w:val="24"/>
              </w:rPr>
              <w:t>9 741 235,00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38 270 674,00</w:t>
            </w:r>
          </w:p>
        </w:tc>
      </w:tr>
      <w:tr w:rsidR="0088213F" w:rsidRPr="002A5075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 xml:space="preserve">Муниципальная программа (всего), </w:t>
            </w:r>
          </w:p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в том числе: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 304 624 072,93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B35027" w:rsidP="003416E6">
            <w:pPr>
              <w:jc w:val="right"/>
              <w:rPr>
                <w:sz w:val="24"/>
              </w:rPr>
            </w:pPr>
            <w:r>
              <w:rPr>
                <w:sz w:val="24"/>
              </w:rPr>
              <w:t>316 165 683,00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320 292 029,48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318 458 941,56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B35027" w:rsidP="003416E6">
            <w:pPr>
              <w:jc w:val="right"/>
              <w:rPr>
                <w:sz w:val="24"/>
              </w:rPr>
            </w:pPr>
            <w:r>
              <w:rPr>
                <w:sz w:val="24"/>
              </w:rPr>
              <w:t>1 259 540 726,97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rPr>
                <w:sz w:val="24"/>
              </w:rPr>
            </w:pPr>
            <w:r w:rsidRPr="002A5075">
              <w:rPr>
                <w:sz w:val="24"/>
              </w:rPr>
              <w:t>федеральный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28 742 429,83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33 800 510,80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33 955 570,00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34 226 106,00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130 724 616,63</w:t>
            </w:r>
          </w:p>
        </w:tc>
      </w:tr>
      <w:tr w:rsidR="0088213F" w:rsidRPr="002A5075" w:rsidTr="003416E6">
        <w:trPr>
          <w:trHeight w:val="260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областной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245 047 285,10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249</w:t>
            </w:r>
            <w:r w:rsidR="003416E6" w:rsidRPr="002A5075">
              <w:rPr>
                <w:sz w:val="24"/>
              </w:rPr>
              <w:t> 734 437,68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264 891 235,48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262 787 611,56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 w:rsidP="003416E6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1 022</w:t>
            </w:r>
            <w:r w:rsidR="003416E6" w:rsidRPr="002A5075">
              <w:rPr>
                <w:sz w:val="24"/>
              </w:rPr>
              <w:t> 460 569,82</w:t>
            </w:r>
          </w:p>
        </w:tc>
      </w:tr>
      <w:tr w:rsidR="0088213F" w:rsidTr="003416E6">
        <w:trPr>
          <w:trHeight w:val="277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both"/>
              <w:rPr>
                <w:sz w:val="24"/>
              </w:rPr>
            </w:pPr>
            <w:r w:rsidRPr="002A5075">
              <w:rPr>
                <w:sz w:val="24"/>
              </w:rPr>
              <w:t>местный бюджет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30 834 358,00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793ADE">
            <w:pPr>
              <w:jc w:val="right"/>
              <w:rPr>
                <w:sz w:val="24"/>
              </w:rPr>
            </w:pPr>
            <w:r>
              <w:rPr>
                <w:sz w:val="24"/>
              </w:rPr>
              <w:t>32 630 734,52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21 445 224,00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Pr="002A5075" w:rsidRDefault="00293680">
            <w:pPr>
              <w:jc w:val="right"/>
              <w:rPr>
                <w:sz w:val="24"/>
              </w:rPr>
            </w:pPr>
            <w:r w:rsidRPr="002A5075">
              <w:rPr>
                <w:sz w:val="24"/>
              </w:rPr>
              <w:t>21 445 224,00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3F" w:rsidRDefault="00B35027">
            <w:pPr>
              <w:jc w:val="right"/>
              <w:rPr>
                <w:sz w:val="24"/>
              </w:rPr>
            </w:pPr>
            <w:r>
              <w:rPr>
                <w:sz w:val="24"/>
              </w:rPr>
              <w:t>106 355 540,52</w:t>
            </w:r>
          </w:p>
        </w:tc>
      </w:tr>
    </w:tbl>
    <w:p w:rsidR="0088213F" w:rsidRDefault="0088213F">
      <w:pPr>
        <w:ind w:firstLine="720"/>
        <w:jc w:val="center"/>
        <w:rPr>
          <w:sz w:val="24"/>
        </w:rPr>
      </w:pPr>
    </w:p>
    <w:p w:rsidR="0088213F" w:rsidRDefault="0088213F">
      <w:pPr>
        <w:ind w:firstLine="720"/>
        <w:jc w:val="center"/>
        <w:rPr>
          <w:sz w:val="24"/>
        </w:rPr>
      </w:pPr>
    </w:p>
    <w:p w:rsidR="0088213F" w:rsidRDefault="0088213F">
      <w:pPr>
        <w:ind w:firstLine="720"/>
        <w:jc w:val="center"/>
        <w:rPr>
          <w:sz w:val="24"/>
        </w:rPr>
      </w:pPr>
    </w:p>
    <w:p w:rsidR="0088213F" w:rsidRDefault="0088213F">
      <w:pPr>
        <w:ind w:firstLine="720"/>
        <w:jc w:val="center"/>
        <w:rPr>
          <w:sz w:val="24"/>
        </w:rPr>
      </w:pPr>
    </w:p>
    <w:p w:rsidR="0088213F" w:rsidRDefault="0088213F">
      <w:pPr>
        <w:rPr>
          <w:sz w:val="24"/>
        </w:rPr>
      </w:pPr>
    </w:p>
    <w:sectPr w:rsidR="0088213F">
      <w:headerReference w:type="default" r:id="rId7"/>
      <w:pgSz w:w="16838" w:h="11906" w:orient="landscape"/>
      <w:pgMar w:top="170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ADE" w:rsidRDefault="00793ADE">
      <w:r>
        <w:separator/>
      </w:r>
    </w:p>
  </w:endnote>
  <w:endnote w:type="continuationSeparator" w:id="0">
    <w:p w:rsidR="00793ADE" w:rsidRDefault="0079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ADE" w:rsidRDefault="00793ADE">
      <w:r>
        <w:separator/>
      </w:r>
    </w:p>
  </w:footnote>
  <w:footnote w:type="continuationSeparator" w:id="0">
    <w:p w:rsidR="00793ADE" w:rsidRDefault="00793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DE" w:rsidRDefault="00793ADE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12E78">
      <w:rPr>
        <w:noProof/>
      </w:rPr>
      <w:t>10</w:t>
    </w:r>
    <w:r>
      <w:fldChar w:fldCharType="end"/>
    </w:r>
  </w:p>
  <w:p w:rsidR="00793ADE" w:rsidRDefault="00793ADE">
    <w:pPr>
      <w:pStyle w:val="a5"/>
      <w:jc w:val="center"/>
    </w:pPr>
  </w:p>
  <w:p w:rsidR="00793ADE" w:rsidRDefault="00793A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F3644A"/>
    <w:multiLevelType w:val="multilevel"/>
    <w:tmpl w:val="60B2F742"/>
    <w:lvl w:ilvl="0">
      <w:start w:val="1"/>
      <w:numFmt w:val="decimal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3F"/>
    <w:rsid w:val="00033D79"/>
    <w:rsid w:val="00040091"/>
    <w:rsid w:val="00181033"/>
    <w:rsid w:val="00273CB0"/>
    <w:rsid w:val="00293680"/>
    <w:rsid w:val="002A5075"/>
    <w:rsid w:val="00301774"/>
    <w:rsid w:val="003416E6"/>
    <w:rsid w:val="00641C36"/>
    <w:rsid w:val="00750E44"/>
    <w:rsid w:val="00793ADE"/>
    <w:rsid w:val="008362F9"/>
    <w:rsid w:val="0088213F"/>
    <w:rsid w:val="00912E78"/>
    <w:rsid w:val="00955EE8"/>
    <w:rsid w:val="009B2544"/>
    <w:rsid w:val="00B35027"/>
    <w:rsid w:val="00B73CE2"/>
    <w:rsid w:val="00B844F8"/>
    <w:rsid w:val="00DE638F"/>
    <w:rsid w:val="00FD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FA24F-57E3-497D-8DCF-156B0496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color w:val="5B9BD5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color w:val="5B9BD5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a3">
    <w:name w:val="List Paragraph"/>
    <w:basedOn w:val="a"/>
    <w:link w:val="a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4">
    <w:name w:val="Абзац списка Знак"/>
    <w:basedOn w:val="10"/>
    <w:link w:val="a3"/>
    <w:rPr>
      <w:rFonts w:ascii="Calibri" w:hAnsi="Calibri"/>
      <w:sz w:val="22"/>
    </w:rPr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0"/>
    <w:link w:val="a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No Spacing"/>
    <w:link w:val="a8"/>
  </w:style>
  <w:style w:type="character" w:customStyle="1" w:styleId="a8">
    <w:name w:val="Без интервала Знак"/>
    <w:link w:val="a7"/>
  </w:style>
  <w:style w:type="character" w:customStyle="1" w:styleId="30">
    <w:name w:val="Заголовок 3 Знак"/>
    <w:basedOn w:val="10"/>
    <w:link w:val="3"/>
    <w:rPr>
      <w:rFonts w:ascii="Calibri Light" w:hAnsi="Calibri Light"/>
      <w:b/>
      <w:color w:val="5B9BD5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5">
    <w:name w:val="Выделение1"/>
    <w:link w:val="16"/>
    <w:rPr>
      <w:i/>
    </w:rPr>
  </w:style>
  <w:style w:type="character" w:customStyle="1" w:styleId="16">
    <w:name w:val="Выделение1"/>
    <w:link w:val="15"/>
    <w:rPr>
      <w:i/>
    </w:rPr>
  </w:style>
  <w:style w:type="paragraph" w:customStyle="1" w:styleId="210">
    <w:name w:val="Заголовок 2 Знак1"/>
    <w:link w:val="211"/>
    <w:rPr>
      <w:rFonts w:ascii="Calibri Light" w:hAnsi="Calibri Light"/>
      <w:b/>
      <w:i/>
      <w:sz w:val="28"/>
    </w:rPr>
  </w:style>
  <w:style w:type="character" w:customStyle="1" w:styleId="211">
    <w:name w:val="Заголовок 2 Знак1"/>
    <w:link w:val="210"/>
    <w:rPr>
      <w:rFonts w:ascii="Calibri Light" w:hAnsi="Calibri Light"/>
      <w:b/>
      <w:i/>
      <w:sz w:val="28"/>
    </w:rPr>
  </w:style>
  <w:style w:type="paragraph" w:styleId="a9">
    <w:name w:val="Normal (Web)"/>
    <w:basedOn w:val="a"/>
    <w:link w:val="aa"/>
    <w:pPr>
      <w:spacing w:after="168"/>
    </w:pPr>
    <w:rPr>
      <w:sz w:val="24"/>
    </w:rPr>
  </w:style>
  <w:style w:type="character" w:customStyle="1" w:styleId="aa">
    <w:name w:val="Обычный (веб) Знак"/>
    <w:basedOn w:val="10"/>
    <w:link w:val="a9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Нормальный (таблица)"/>
    <w:basedOn w:val="a"/>
    <w:next w:val="a"/>
    <w:link w:val="ac"/>
    <w:pPr>
      <w:widowControl w:val="0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0"/>
    <w:link w:val="ab"/>
    <w:rPr>
      <w:rFonts w:ascii="Arial" w:hAnsi="Arial"/>
      <w:sz w:val="24"/>
    </w:rPr>
  </w:style>
  <w:style w:type="paragraph" w:customStyle="1" w:styleId="ad">
    <w:name w:val="Прижатый влево"/>
    <w:basedOn w:val="a"/>
    <w:next w:val="a"/>
    <w:link w:val="ae"/>
    <w:pPr>
      <w:widowControl w:val="0"/>
    </w:pPr>
    <w:rPr>
      <w:rFonts w:ascii="Arial" w:hAnsi="Arial"/>
      <w:sz w:val="24"/>
    </w:rPr>
  </w:style>
  <w:style w:type="character" w:customStyle="1" w:styleId="ae">
    <w:name w:val="Прижатый влево"/>
    <w:basedOn w:val="10"/>
    <w:link w:val="ad"/>
    <w:rPr>
      <w:rFonts w:ascii="Arial" w:hAnsi="Arial"/>
      <w:sz w:val="24"/>
    </w:rPr>
  </w:style>
  <w:style w:type="paragraph" w:customStyle="1" w:styleId="17">
    <w:name w:val="Гиперссылка1"/>
    <w:link w:val="18"/>
    <w:rPr>
      <w:color w:val="0563C1"/>
      <w:u w:val="single"/>
    </w:rPr>
  </w:style>
  <w:style w:type="character" w:customStyle="1" w:styleId="18">
    <w:name w:val="Гиперссылка1"/>
    <w:link w:val="17"/>
    <w:rPr>
      <w:color w:val="0563C1"/>
      <w:u w:val="single"/>
    </w:rPr>
  </w:style>
  <w:style w:type="paragraph" w:styleId="af">
    <w:name w:val="foot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10"/>
    <w:link w:val="af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310">
    <w:name w:val="Заголовок 3 Знак1"/>
    <w:link w:val="311"/>
    <w:rPr>
      <w:rFonts w:ascii="Calibri Light" w:hAnsi="Calibri Light"/>
      <w:b/>
      <w:sz w:val="26"/>
    </w:rPr>
  </w:style>
  <w:style w:type="character" w:customStyle="1" w:styleId="311">
    <w:name w:val="Заголовок 3 Знак1"/>
    <w:link w:val="310"/>
    <w:rPr>
      <w:rFonts w:ascii="Calibri Light" w:hAnsi="Calibri Light"/>
      <w:b/>
      <w:sz w:val="26"/>
    </w:rPr>
  </w:style>
  <w:style w:type="paragraph" w:customStyle="1" w:styleId="23">
    <w:name w:val="Гиперссылка2"/>
    <w:link w:val="af1"/>
    <w:rPr>
      <w:color w:val="0000FF"/>
      <w:u w:val="single"/>
    </w:rPr>
  </w:style>
  <w:style w:type="character" w:styleId="af1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312">
    <w:name w:val="Заголовок 31"/>
    <w:basedOn w:val="a"/>
    <w:next w:val="a"/>
    <w:link w:val="313"/>
    <w:pPr>
      <w:keepNext/>
      <w:keepLines/>
      <w:spacing w:before="200"/>
      <w:outlineLvl w:val="2"/>
    </w:pPr>
    <w:rPr>
      <w:rFonts w:ascii="Calibri Light" w:hAnsi="Calibri Light"/>
      <w:b/>
      <w:color w:val="5B9BD5"/>
    </w:rPr>
  </w:style>
  <w:style w:type="character" w:customStyle="1" w:styleId="313">
    <w:name w:val="Заголовок 31"/>
    <w:basedOn w:val="10"/>
    <w:link w:val="312"/>
    <w:rPr>
      <w:rFonts w:ascii="Calibri Light" w:hAnsi="Calibri Light"/>
      <w:b/>
      <w:color w:val="5B9BD5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0"/>
    <w:link w:val="HTML"/>
    <w:rPr>
      <w:rFonts w:ascii="Courier New" w:hAnsi="Courier New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2">
    <w:name w:val="Гипертекстовая ссылка"/>
    <w:link w:val="af3"/>
    <w:rPr>
      <w:color w:val="106BBE"/>
    </w:rPr>
  </w:style>
  <w:style w:type="character" w:customStyle="1" w:styleId="af3">
    <w:name w:val="Гипертекстовая ссылка"/>
    <w:link w:val="af2"/>
    <w:rPr>
      <w:color w:val="106BBE"/>
    </w:rPr>
  </w:style>
  <w:style w:type="paragraph" w:customStyle="1" w:styleId="212">
    <w:name w:val="Заголовок 21"/>
    <w:basedOn w:val="a"/>
    <w:next w:val="a"/>
    <w:link w:val="213"/>
    <w:pPr>
      <w:keepNext/>
      <w:keepLines/>
      <w:spacing w:before="200"/>
      <w:outlineLvl w:val="1"/>
    </w:pPr>
    <w:rPr>
      <w:rFonts w:ascii="Calibri Light" w:hAnsi="Calibri Light"/>
      <w:b/>
      <w:color w:val="5B9BD5"/>
      <w:sz w:val="26"/>
    </w:rPr>
  </w:style>
  <w:style w:type="character" w:customStyle="1" w:styleId="213">
    <w:name w:val="Заголовок 21"/>
    <w:basedOn w:val="10"/>
    <w:link w:val="212"/>
    <w:rPr>
      <w:rFonts w:ascii="Calibri Light" w:hAnsi="Calibri Light"/>
      <w:b/>
      <w:color w:val="5B9BD5"/>
      <w:sz w:val="26"/>
    </w:rPr>
  </w:style>
  <w:style w:type="paragraph" w:styleId="af4">
    <w:name w:val="Subtitle"/>
    <w:basedOn w:val="a"/>
    <w:next w:val="a"/>
    <w:link w:val="af5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5">
    <w:name w:val="Подзаголовок Знак"/>
    <w:basedOn w:val="10"/>
    <w:link w:val="af4"/>
    <w:rPr>
      <w:rFonts w:ascii="Calibri Light" w:hAnsi="Calibri Light"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0"/>
    <w:link w:val="2"/>
    <w:rPr>
      <w:rFonts w:ascii="Calibri Light" w:hAnsi="Calibri Light"/>
      <w:b/>
      <w:color w:val="5B9BD5"/>
      <w:sz w:val="26"/>
    </w:rPr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0"/>
    <w:link w:val="af8"/>
    <w:rPr>
      <w:rFonts w:ascii="Tahoma" w:hAnsi="Tahoma"/>
      <w:sz w:val="16"/>
    </w:rPr>
  </w:style>
  <w:style w:type="table" w:customStyle="1" w:styleId="1d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10</Pages>
  <Words>1935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Анушкевич Н.С.</cp:lastModifiedBy>
  <cp:revision>12</cp:revision>
  <cp:lastPrinted>2026-09-22T11:57:00Z</cp:lastPrinted>
  <dcterms:created xsi:type="dcterms:W3CDTF">2026-08-04T12:13:00Z</dcterms:created>
  <dcterms:modified xsi:type="dcterms:W3CDTF">2026-10-01T12:58:00Z</dcterms:modified>
</cp:coreProperties>
</file>